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A7" w:rsidRPr="000C03A9" w:rsidRDefault="006504A7" w:rsidP="006504A7">
      <w:pPr>
        <w:jc w:val="center"/>
        <w:rPr>
          <w:lang w:val="ru-RU"/>
        </w:rPr>
      </w:pPr>
      <w:r w:rsidRPr="000C03A9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Итоги </w:t>
      </w:r>
      <w:proofErr w:type="spellStart"/>
      <w:r w:rsidRPr="000C03A9">
        <w:rPr>
          <w:rStyle w:val="a5"/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>  </w:t>
      </w:r>
      <w:r w:rsidRPr="000C03A9">
        <w:rPr>
          <w:rStyle w:val="a5"/>
          <w:rFonts w:ascii="Times New Roman" w:hAnsi="Times New Roman" w:cs="Times New Roman"/>
          <w:sz w:val="28"/>
          <w:szCs w:val="28"/>
          <w:lang w:val="ru-RU"/>
        </w:rPr>
        <w:t>МБДОУ «ДС №382 г</w:t>
      </w:r>
      <w:proofErr w:type="gramStart"/>
      <w:r w:rsidRPr="000C03A9">
        <w:rPr>
          <w:rStyle w:val="a5"/>
          <w:rFonts w:ascii="Times New Roman" w:hAnsi="Times New Roman" w:cs="Times New Roman"/>
          <w:sz w:val="28"/>
          <w:szCs w:val="28"/>
          <w:lang w:val="ru-RU"/>
        </w:rPr>
        <w:t>.Ч</w:t>
      </w:r>
      <w:proofErr w:type="gramEnd"/>
      <w:r w:rsidRPr="000C03A9">
        <w:rPr>
          <w:rStyle w:val="a5"/>
          <w:rFonts w:ascii="Times New Roman" w:hAnsi="Times New Roman" w:cs="Times New Roman"/>
          <w:sz w:val="28"/>
          <w:szCs w:val="28"/>
          <w:lang w:val="ru-RU"/>
        </w:rPr>
        <w:t>елябинска» за 2017 г.</w:t>
      </w:r>
    </w:p>
    <w:p w:rsidR="006504A7" w:rsidRPr="000C03A9" w:rsidRDefault="006504A7" w:rsidP="006504A7">
      <w:pPr>
        <w:pStyle w:val="a3"/>
        <w:spacing w:beforeAutospacing="0" w:afterAutospacing="0"/>
        <w:rPr>
          <w:lang w:val="ru-RU"/>
        </w:rPr>
      </w:pPr>
      <w:r w:rsidRPr="000C03A9">
        <w:rPr>
          <w:lang w:val="ru-RU"/>
        </w:rPr>
        <w:t xml:space="preserve">Объект </w:t>
      </w:r>
      <w:proofErr w:type="spellStart"/>
      <w:r w:rsidRPr="000C03A9">
        <w:rPr>
          <w:lang w:val="ru-RU"/>
        </w:rPr>
        <w:t>самообследования</w:t>
      </w:r>
      <w:proofErr w:type="spellEnd"/>
      <w:r w:rsidRPr="000C03A9">
        <w:rPr>
          <w:lang w:val="ru-RU"/>
        </w:rPr>
        <w:t>:</w:t>
      </w:r>
      <w:r>
        <w:t> </w:t>
      </w:r>
      <w:r w:rsidRPr="000C03A9">
        <w:rPr>
          <w:rStyle w:val="a4"/>
          <w:u w:val="single"/>
          <w:lang w:val="ru-RU"/>
        </w:rPr>
        <w:t>Образовательная деятельность МБДОУ «ДС №382 г</w:t>
      </w:r>
      <w:proofErr w:type="gramStart"/>
      <w:r w:rsidRPr="000C03A9">
        <w:rPr>
          <w:rStyle w:val="a4"/>
          <w:u w:val="single"/>
          <w:lang w:val="ru-RU"/>
        </w:rPr>
        <w:t>.Ч</w:t>
      </w:r>
      <w:proofErr w:type="gramEnd"/>
      <w:r w:rsidRPr="000C03A9">
        <w:rPr>
          <w:rStyle w:val="a4"/>
          <w:u w:val="single"/>
          <w:lang w:val="ru-RU"/>
        </w:rPr>
        <w:t>елябинска»</w:t>
      </w:r>
    </w:p>
    <w:tbl>
      <w:tblPr>
        <w:tblW w:w="15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3157"/>
        <w:gridCol w:w="3544"/>
        <w:gridCol w:w="1984"/>
        <w:gridCol w:w="2016"/>
        <w:gridCol w:w="3876"/>
      </w:tblGrid>
      <w:tr w:rsidR="006504A7" w:rsidRPr="000C0851" w:rsidTr="006504A7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№</w:t>
            </w:r>
          </w:p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значение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Количественная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</w:p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Качественная оценка показателя</w:t>
            </w:r>
          </w:p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(комментарии, подтверждающие материалы)</w:t>
            </w:r>
          </w:p>
        </w:tc>
      </w:tr>
      <w:tr w:rsidR="006504A7" w:rsidTr="006504A7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04A7" w:rsidRPr="000C0851" w:rsidTr="006504A7"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ind w:left="20"/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Удовлетворенность родителей образовательными услугами, предоставляемыми ДОУ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родителей, удовлетворённых качеством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основной образовательной программы ДОУ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99,53 %-  210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Анкеты удовлетворённости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качеством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родителей</w:t>
            </w:r>
          </w:p>
        </w:tc>
      </w:tr>
      <w:tr w:rsidR="006504A7" w:rsidRPr="000C0851" w:rsidTr="006504A7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родителей, удовлетворённых качеством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предоставляемых образовательных услуг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99,53% - 210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Анкеты удовлетворённости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качеством образовательных услуг</w:t>
            </w:r>
          </w:p>
        </w:tc>
      </w:tr>
      <w:tr w:rsidR="006504A7" w:rsidTr="006504A7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родителей, удовлетворённых качеством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условий реализации основной образовательной программы ДОУ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96,21 % - 203 семей </w:t>
            </w:r>
            <w:proofErr w:type="spellStart"/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удовле-творены</w:t>
            </w:r>
            <w:proofErr w:type="spellEnd"/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полностью условиями;</w:t>
            </w:r>
          </w:p>
          <w:p w:rsidR="006504A7" w:rsidRDefault="006504A7" w:rsidP="00B57185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3,79% - 8 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частично</w:t>
            </w:r>
            <w:proofErr w:type="spellEnd"/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  <w:proofErr w:type="spellEnd"/>
          </w:p>
        </w:tc>
      </w:tr>
      <w:tr w:rsidR="006504A7" w:rsidTr="006504A7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родителей, не удовлетворённых качеством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дополнительных образовательных услуг в ДОУ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  <w:proofErr w:type="spellEnd"/>
          </w:p>
        </w:tc>
      </w:tr>
      <w:tr w:rsidR="006504A7" w:rsidTr="006504A7"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Разработанность основной образовательной программы ДОУ (ООП)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структуры и содержания каждого раздела ООП требованиям ФГОС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ind w:right="-10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proofErr w:type="spellEnd"/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proofErr w:type="spellEnd"/>
          </w:p>
        </w:tc>
      </w:tr>
      <w:tr w:rsidR="006504A7" w:rsidRPr="000C0851" w:rsidTr="006504A7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организационно-методического сопровождения процесса реализации ООП,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том числе в плане взаимодействия с социумом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рабочих программ по образовательным областям, наличие методичкой литературы, наличие дидактического материала</w:t>
            </w:r>
          </w:p>
        </w:tc>
      </w:tr>
      <w:tr w:rsidR="006504A7" w:rsidRPr="000C0851" w:rsidTr="006504A7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Степень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сайте МБДОУ. В свободном доступе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представлена подробная информация об образовательной программе и её реализации.</w:t>
            </w:r>
          </w:p>
        </w:tc>
      </w:tr>
      <w:tr w:rsidR="006504A7" w:rsidRPr="000C0851" w:rsidTr="006504A7">
        <w:trPr>
          <w:trHeight w:val="840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учебно-методического комплекса ООП (УМК)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Степень достаточности УМК для реализации целевого раздела ООП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группы и в методический кабинет не в полном объеме закуплен УМК.</w:t>
            </w:r>
          </w:p>
        </w:tc>
      </w:tr>
      <w:tr w:rsidR="006504A7" w:rsidTr="006504A7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Разработанность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части ООП, формируемой участниками образовательных отношений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Соответствие части ООП, формируемой участниками образовательных отношений специфике ДОУ и возможностям педагогического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коллектива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ind w:right="-10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proofErr w:type="spellEnd"/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proofErr w:type="spellEnd"/>
          </w:p>
        </w:tc>
      </w:tr>
      <w:tr w:rsidR="006504A7" w:rsidRPr="000C0851" w:rsidTr="006504A7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рабочих программ педагогов целевому и содержательному разделам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ООП, квалификации педагогов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ind w:right="-10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proofErr w:type="spellEnd"/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рабочих программ по каждой образовательной области, наличие методической литературы</w:t>
            </w:r>
          </w:p>
        </w:tc>
      </w:tr>
      <w:tr w:rsidR="006504A7" w:rsidRPr="000C0851" w:rsidTr="006504A7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Внедрение новых форм дошкольного образования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Учет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Учитываются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учитываются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ind w:right="-10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Учитываются</w:t>
            </w:r>
            <w:proofErr w:type="spellEnd"/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соответствии с адаптированной образовательной программой и индивидуальными маршрутами</w:t>
            </w:r>
          </w:p>
        </w:tc>
      </w:tr>
      <w:tr w:rsidR="006504A7" w:rsidRPr="000C0851" w:rsidTr="006504A7"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Эффективность работы по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здоровьесбережению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детей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условий для медицинского сопровождения воспитанников в целях охраны и укрепления их здоровья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Регулярные медицинские осмотры,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гипоаллергенное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питание,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гипоаллергенные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условия, оказание медицинских услуг – сауны,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спелеокамеры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массажа, доврачебная помощь. Консультативный пункт – консультации врача аллерголога и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кмн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Лопатиной О.В.</w:t>
            </w:r>
          </w:p>
        </w:tc>
      </w:tr>
      <w:tr w:rsidR="006504A7" w:rsidTr="006504A7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  <w:r w:rsidRPr="000C03A9">
              <w:rPr>
                <w:color w:val="000000"/>
                <w:sz w:val="28"/>
                <w:szCs w:val="28"/>
                <w:lang w:val="ru-RU"/>
              </w:rPr>
              <w:t>Создание и реализация системы оценки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C03A9">
              <w:rPr>
                <w:color w:val="000000"/>
                <w:sz w:val="28"/>
                <w:szCs w:val="28"/>
                <w:lang w:val="ru-RU"/>
              </w:rPr>
              <w:t xml:space="preserve">состояния здоровья и психофизического развития </w:t>
            </w:r>
            <w:r w:rsidRPr="000C03A9">
              <w:rPr>
                <w:color w:val="000000"/>
                <w:sz w:val="28"/>
                <w:szCs w:val="28"/>
                <w:lang w:val="ru-RU"/>
              </w:rPr>
              <w:lastRenderedPageBreak/>
              <w:t>воспитанников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</w:t>
            </w:r>
            <w:proofErr w:type="spellEnd"/>
          </w:p>
        </w:tc>
      </w:tr>
      <w:tr w:rsidR="006504A7" w:rsidTr="006504A7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и использование развивающих образовательных технологий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педагогов, освоивших инновационные технологии в рамках курсовой подготовки, методической работы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9 педагогов -33%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проучены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 учебный год по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Удостоверения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свидетельства</w:t>
            </w:r>
            <w:proofErr w:type="spellEnd"/>
          </w:p>
        </w:tc>
      </w:tr>
      <w:tr w:rsidR="006504A7" w:rsidRPr="000C0851" w:rsidTr="006504A7"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Эффективность психолого-педагогических условий для реализации ООП</w:t>
            </w:r>
          </w:p>
          <w:p w:rsidR="006504A7" w:rsidRPr="000C03A9" w:rsidRDefault="006504A7" w:rsidP="00B57185">
            <w:pPr>
              <w:spacing w:before="280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и реализация системы психолого-педагогической оценки развития воспитанников, его динамики, в том числе измерение личностных образовательных результатов ребёнка.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Программа реабилитационного педагогического взаимодействия, индивидуальные маршруты развития детей на основе Мониторинга освоения ООП ДОУ</w:t>
            </w:r>
          </w:p>
        </w:tc>
      </w:tr>
      <w:tr w:rsidR="006504A7" w:rsidRPr="000C0851" w:rsidTr="006504A7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Учёт психолого-педагогической оценки развития воспитанников при планировании и организации образовательной деятельности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индивидуального маршрутов развития ребёнка</w:t>
            </w:r>
          </w:p>
        </w:tc>
      </w:tr>
      <w:tr w:rsidR="006504A7" w:rsidRPr="000C0851" w:rsidTr="006504A7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Поддержка индивидуальности, инициативы и самостоятельности детей в образовательной деятельности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ГРППС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вытроена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 основе принципа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гипоаллергенности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индивидуализации</w:t>
            </w:r>
          </w:p>
        </w:tc>
      </w:tr>
      <w:tr w:rsidR="006504A7" w:rsidRPr="000C0851" w:rsidTr="006504A7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Консультативная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поддержка педагогов и родителей по вопросам воспитания и обучения воспитанников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Работа консультационного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пункта. Ведение журнала консультаций специалистами ДОУ. Наличие консультаций и рекомендаций. Наличие страничек «Консультативный пункт» и «Методический кабинет», «Школа молодого педагога», «Педагогическая копилка заботливого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родителя»</w:t>
            </w:r>
          </w:p>
        </w:tc>
      </w:tr>
      <w:tr w:rsidR="006504A7" w:rsidRPr="000C0851" w:rsidTr="006504A7"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Эффективность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развивающей предметно-пространственной среды ДОУ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содержания предметно-пространственной среды ООП и возрастным возможностям детей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ГРППС групп требует пополнения игровым и дидактическим материалом в соответствии с требованиями ООП, необходимо пополнение игровых контейнеров практически во всех группах, обновление пластмассовых комодов (№1, 7, 9, 10).</w:t>
            </w:r>
          </w:p>
        </w:tc>
      </w:tr>
      <w:tr w:rsidR="006504A7" w:rsidRPr="000C0851" w:rsidTr="006504A7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в соответствии с требованиями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государственного образовательного стандарта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трансформируемость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полифункциональность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вариативность, доступность, безопасность)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Выносной игровой, спортивный материал и инструментарий для прогулок требует обновления. Необходимо пополнение карточек с цветовыми сигналами и разметок-ограничителей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флажков) для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всех участков ДОУ.</w:t>
            </w:r>
          </w:p>
        </w:tc>
      </w:tr>
      <w:tr w:rsidR="006504A7" w:rsidTr="006504A7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Групповые помещения имеют рациональное зонирование, что позволяет детям, не мешая друг другу заниматься, играть, общаться.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большинстве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обозначить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уединения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504A7" w:rsidRPr="000C03A9" w:rsidRDefault="006504A7" w:rsidP="006504A7">
      <w:pPr>
        <w:rPr>
          <w:lang w:val="ru-RU"/>
        </w:rPr>
      </w:pPr>
      <w:r w:rsidRPr="000C03A9">
        <w:rPr>
          <w:rFonts w:ascii="Times New Roman" w:hAnsi="Times New Roman" w:cs="Times New Roman"/>
          <w:sz w:val="28"/>
          <w:szCs w:val="28"/>
          <w:lang w:val="ru-RU"/>
        </w:rPr>
        <w:t xml:space="preserve">Объект </w:t>
      </w:r>
      <w:proofErr w:type="spellStart"/>
      <w:r w:rsidRPr="000C03A9"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Pr="000C03A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C03A9">
        <w:rPr>
          <w:rStyle w:val="a4"/>
          <w:rFonts w:ascii="Times New Roman" w:hAnsi="Times New Roman" w:cs="Times New Roman"/>
          <w:sz w:val="28"/>
          <w:szCs w:val="28"/>
          <w:u w:val="single"/>
          <w:lang w:val="ru-RU"/>
        </w:rPr>
        <w:t>Система управления дошкольной образовательной организации</w:t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509"/>
        <w:gridCol w:w="2663"/>
        <w:gridCol w:w="3865"/>
        <w:gridCol w:w="2621"/>
        <w:gridCol w:w="1697"/>
        <w:gridCol w:w="3450"/>
      </w:tblGrid>
      <w:tr w:rsidR="006504A7" w:rsidRPr="000C0851" w:rsidTr="00B5718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№</w:t>
            </w:r>
          </w:p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ind w:right="-100"/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значение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Количественная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Качественная оценка показателя</w:t>
            </w:r>
          </w:p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(комментарии, подтверждающие материалы)</w:t>
            </w:r>
          </w:p>
        </w:tc>
      </w:tr>
      <w:tr w:rsidR="006504A7" w:rsidTr="00B57185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04A7" w:rsidTr="00B57185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pStyle w:val="a3"/>
              <w:spacing w:beforeAutospacing="0" w:afterAutospacing="0"/>
              <w:ind w:firstLine="40"/>
              <w:rPr>
                <w:lang w:val="ru-RU"/>
              </w:rPr>
            </w:pPr>
            <w:r w:rsidRPr="000C03A9">
              <w:rPr>
                <w:color w:val="000000"/>
                <w:sz w:val="28"/>
                <w:szCs w:val="28"/>
                <w:lang w:val="ru-RU"/>
              </w:rPr>
              <w:t>Качество реализации проектов Программы развития ДОУ (задач, условий и механизмов)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планом</w:t>
            </w:r>
            <w:proofErr w:type="spellEnd"/>
          </w:p>
        </w:tc>
      </w:tr>
      <w:tr w:rsidR="006504A7" w:rsidTr="00B57185"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Эффективность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системы планово-прогностической работы в ДОУ</w:t>
            </w: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pStyle w:val="a3"/>
              <w:spacing w:beforeAutospacing="0" w:afterAutospacing="0"/>
              <w:rPr>
                <w:lang w:val="ru-RU"/>
              </w:rPr>
            </w:pPr>
            <w:r w:rsidRPr="000C03A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Наличие </w:t>
            </w:r>
            <w:proofErr w:type="gramStart"/>
            <w:r w:rsidRPr="000C03A9">
              <w:rPr>
                <w:color w:val="000000"/>
                <w:sz w:val="28"/>
                <w:szCs w:val="28"/>
                <w:lang w:val="ru-RU"/>
              </w:rPr>
              <w:t>годового</w:t>
            </w:r>
            <w:proofErr w:type="gramEnd"/>
            <w:r w:rsidRPr="000C03A9">
              <w:rPr>
                <w:color w:val="000000"/>
                <w:sz w:val="28"/>
                <w:szCs w:val="28"/>
                <w:lang w:val="ru-RU"/>
              </w:rPr>
              <w:t xml:space="preserve"> и других </w:t>
            </w:r>
            <w:r w:rsidRPr="000C03A9">
              <w:rPr>
                <w:color w:val="000000"/>
                <w:sz w:val="28"/>
                <w:szCs w:val="28"/>
                <w:lang w:val="ru-RU"/>
              </w:rPr>
              <w:lastRenderedPageBreak/>
              <w:t>обоснованных планов, их информационно-аналитическое обоснование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pStyle w:val="a3"/>
              <w:spacing w:beforeAutospacing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Преемственность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развития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RPr="000C0851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pStyle w:val="a3"/>
              <w:spacing w:beforeAutospacing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Своевременность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корректировки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планов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годовой план в течение учебного года вносятся коррективы</w:t>
            </w:r>
          </w:p>
        </w:tc>
      </w:tr>
      <w:tr w:rsidR="006504A7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pStyle w:val="a3"/>
              <w:spacing w:beforeAutospacing="0" w:afterAutospacing="0"/>
              <w:rPr>
                <w:lang w:val="ru-RU"/>
              </w:rPr>
            </w:pPr>
            <w:r w:rsidRPr="000C03A9">
              <w:rPr>
                <w:color w:val="000000"/>
                <w:sz w:val="28"/>
                <w:szCs w:val="28"/>
                <w:lang w:val="ru-RU"/>
              </w:rPr>
              <w:t>Обеспечение гласности и информационная открытость ДОУ (публичный доклад, информативность сайта)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Свободный доступ к информации на сайте ДОУ.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Размещены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отчёт по самоанализу и публичный доклад.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ДОУ.</w:t>
            </w:r>
          </w:p>
        </w:tc>
      </w:tr>
      <w:tr w:rsidR="006504A7" w:rsidTr="00B57185"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Нормативно-правовая база, обеспечивающая функционирование ДОУ (лицензия, устав, договоры).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Устава,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лицензий на образовательную и медицинскую деятельность.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ДОУ.</w:t>
            </w:r>
          </w:p>
        </w:tc>
      </w:tr>
      <w:tr w:rsidR="006504A7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документов, регламентирующих деятельность ДОУ, законодательным нормативным актам в области образования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504A7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RPr="000C0851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взаимодействия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Взаимодействие с ЧГМА, ЧГПУ, ЧИППКРО, ЧИРПО, УМЦ, библиотекой, театральными коллективами г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.Ч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елябинска и РФ</w:t>
            </w:r>
          </w:p>
        </w:tc>
      </w:tr>
      <w:tr w:rsidR="006504A7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Соблюдение этических норм в управленческой деятельности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Соблюдаются</w:t>
            </w:r>
            <w:proofErr w:type="spellEnd"/>
          </w:p>
        </w:tc>
      </w:tr>
      <w:tr w:rsidR="006504A7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деловых отношений в коллективе (сплоченность, инициативность, открытость, самокритичность)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Ведётся работа по активации педагогов, педагоги входят в состав ВТК и ВРК, посещают открытые занятия, мастер-классы, на которых педагоги заполняют как </w:t>
            </w:r>
            <w:proofErr w:type="spellStart"/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самооценочные</w:t>
            </w:r>
            <w:proofErr w:type="spellEnd"/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так и оценочные решётки.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Выстроена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</w:tc>
      </w:tr>
      <w:tr w:rsidR="006504A7" w:rsidRPr="000C0851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Благоприятный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микроклимат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системе ведётся работа по установлению благоприятного микроклимате среди всех участников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образовательного процесса</w:t>
            </w:r>
          </w:p>
        </w:tc>
      </w:tr>
      <w:tr w:rsidR="006504A7" w:rsidRPr="000C0851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Включение педагогов в управление ДОУ, делегирование полномочий в коллективе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совет, Совет МБДОУ, ВТК и ВРК.</w:t>
            </w:r>
          </w:p>
        </w:tc>
      </w:tr>
      <w:tr w:rsidR="006504A7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планом</w:t>
            </w:r>
            <w:proofErr w:type="spellEnd"/>
          </w:p>
        </w:tc>
      </w:tr>
      <w:tr w:rsidR="006504A7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Активность педагогов в развитии образовательного процесса (освоение новых программ и технологий; диагностика профессионализма педагогов; координация и кооперация деятельности педагогов,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разнообразные формы взаимодействия педагогов).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Повышение квалификации через обучение 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ЧИПКРО, УМЦ, ЧИРПО. Педагогические часы, мастер-классы, конкурсы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ДОУ.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504A7" w:rsidRPr="000C0851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Творческая самореализация педагогов (выявление основных затруднений в деятельности педагога и их причин;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определение приоритетных направлений; свободный выбор содержания и технологии образовательного процесса)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Персонифицированные программы педагогов в наличии у всех педагогов, дорабатываются.</w:t>
            </w:r>
          </w:p>
        </w:tc>
      </w:tr>
      <w:tr w:rsidR="006504A7" w:rsidRPr="000C0851" w:rsidTr="00B57185"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Актуальность и перспективность выбранных ДОУ вариативных программ и технологий.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Проверка надзорных органов.</w:t>
            </w:r>
          </w:p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Результаты участия в социально-значимых проектах района, города, России</w:t>
            </w:r>
          </w:p>
        </w:tc>
      </w:tr>
      <w:tr w:rsidR="006504A7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Согласование ООП и локальных программ в концептуальном, целевом и содержательном аспектах.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proofErr w:type="spellEnd"/>
          </w:p>
        </w:tc>
      </w:tr>
      <w:tr w:rsidR="006504A7" w:rsidRPr="000C0851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Обеспеченность инновационного процесса (материально-технические условия, информационно-методические условия).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Необходимо пополнение учебно-методического и дидактического комплекса в соответствии с требованиями реализуемой программы</w:t>
            </w:r>
          </w:p>
        </w:tc>
      </w:tr>
      <w:tr w:rsidR="006504A7" w:rsidRPr="000C0851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обоснованного плана (программы, модели) организации в ДОУ инновационного процесса.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Авторская программа коррекционно-педагогического взаимодействия с детьми с аллергопатологией</w:t>
            </w:r>
          </w:p>
        </w:tc>
      </w:tr>
      <w:tr w:rsidR="006504A7" w:rsidTr="00B57185"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Эффективность работы по обеспечению безопасных условий в ДОУ</w:t>
            </w: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B57185"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Эффективность организации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питания в ДОУ</w:t>
            </w: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Процент выполнения норматива по продуктам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питания в сравнении с общегородским, с собственными показателями за предыдущий период, выполнение показателя по Муниципальному заданию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99,3%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Отсутствие жалоб и замечаний со стороны родителей и надзорных органов на уровень организации питания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504A7" w:rsidRPr="000C03A9" w:rsidRDefault="006504A7" w:rsidP="006504A7">
      <w:pPr>
        <w:rPr>
          <w:lang w:val="ru-RU"/>
        </w:rPr>
      </w:pPr>
      <w:r w:rsidRPr="000C03A9">
        <w:rPr>
          <w:rFonts w:ascii="Times New Roman" w:hAnsi="Times New Roman" w:cs="Times New Roman"/>
          <w:sz w:val="28"/>
          <w:szCs w:val="28"/>
          <w:lang w:val="ru-RU"/>
        </w:rPr>
        <w:t xml:space="preserve">Объект </w:t>
      </w:r>
      <w:proofErr w:type="spellStart"/>
      <w:r w:rsidRPr="000C03A9"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0C03A9">
        <w:rPr>
          <w:rStyle w:val="a4"/>
          <w:rFonts w:ascii="Times New Roman" w:hAnsi="Times New Roman" w:cs="Times New Roman"/>
          <w:sz w:val="28"/>
          <w:szCs w:val="28"/>
          <w:u w:val="single"/>
          <w:lang w:val="ru-RU"/>
        </w:rPr>
        <w:t>Качество подготовки воспитанников ДОУ</w:t>
      </w:r>
    </w:p>
    <w:tbl>
      <w:tblPr>
        <w:tblW w:w="14865" w:type="dxa"/>
        <w:tblCellMar>
          <w:left w:w="0" w:type="dxa"/>
          <w:right w:w="0" w:type="dxa"/>
        </w:tblCellMar>
        <w:tblLook w:val="04A0"/>
      </w:tblPr>
      <w:tblGrid>
        <w:gridCol w:w="510"/>
        <w:gridCol w:w="3324"/>
        <w:gridCol w:w="4067"/>
        <w:gridCol w:w="1576"/>
        <w:gridCol w:w="2016"/>
        <w:gridCol w:w="3372"/>
      </w:tblGrid>
      <w:tr w:rsidR="006504A7" w:rsidRPr="000C0851" w:rsidTr="00B5718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№</w:t>
            </w:r>
          </w:p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значение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Количественная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Качественная оценка показателя</w:t>
            </w:r>
          </w:p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(комментарии, подтверждающие материалы)</w:t>
            </w:r>
          </w:p>
        </w:tc>
      </w:tr>
      <w:tr w:rsidR="006504A7" w:rsidTr="00B57185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04A7" w:rsidTr="00B57185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Удовлетворенность родителей выпускников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качеством образовательных результатов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родителей выпускников, удовлетворённых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качеством образовательных результатов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респондентов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 52 выпускников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опрос был проведен среди 33 семей (60%). Из них 28 семей (85%) полностью удовлетворены подготовкой, 4 семьи (12%) частично удовлетворены подготовкой (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№10).</w:t>
            </w:r>
          </w:p>
          <w:p w:rsidR="006504A7" w:rsidRDefault="006504A7" w:rsidP="00B57185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затруднялся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504A7" w:rsidTr="00B57185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воспитанников</w:t>
            </w:r>
            <w:proofErr w:type="spellEnd"/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Доля воспитанников,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участвовавших в районных, окружных, городских, всероссийских и др. мероприятиях (конкурсы, выставки, фестивали)</w:t>
            </w:r>
            <w:proofErr w:type="gramEnd"/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40% - 84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</w:tr>
      <w:tr w:rsidR="006504A7" w:rsidTr="00B57185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детей с положительной динамикой здоровья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B57185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обучению</w:t>
            </w:r>
            <w:proofErr w:type="spellEnd"/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воспитанников, имеющих положительную оценку школьной зрелости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выпустившихся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в 2017 г все 50 чел (100%) имеют положительную оценку школьной зрелости.</w:t>
            </w:r>
          </w:p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47 чел (92%) – средний уровень; 3 чел. (6%)-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высокий уровень; 1 чел.(2%)- низкий уровень, (по результатам установочной диагностики, на конец учебного года диагностику не проходил);</w:t>
            </w:r>
          </w:p>
          <w:p w:rsidR="006504A7" w:rsidRDefault="006504A7" w:rsidP="00B57185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Мотивационная готовность: средний уровень у 19 чел.(37%), высокий уровень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32 чел.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(63%).</w:t>
            </w:r>
          </w:p>
        </w:tc>
      </w:tr>
    </w:tbl>
    <w:p w:rsidR="006504A7" w:rsidRPr="000C03A9" w:rsidRDefault="006504A7" w:rsidP="006504A7">
      <w:pPr>
        <w:rPr>
          <w:lang w:val="ru-RU"/>
        </w:rPr>
      </w:pPr>
      <w:r w:rsidRPr="000C03A9">
        <w:rPr>
          <w:rFonts w:ascii="Times New Roman" w:hAnsi="Times New Roman" w:cs="Times New Roman"/>
          <w:sz w:val="28"/>
          <w:szCs w:val="28"/>
          <w:lang w:val="ru-RU"/>
        </w:rPr>
        <w:t xml:space="preserve">Объект </w:t>
      </w:r>
      <w:proofErr w:type="spellStart"/>
      <w:r w:rsidRPr="000C03A9"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Pr="000C03A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C03A9">
        <w:rPr>
          <w:rStyle w:val="a4"/>
          <w:rFonts w:ascii="Times New Roman" w:hAnsi="Times New Roman" w:cs="Times New Roman"/>
          <w:sz w:val="28"/>
          <w:szCs w:val="28"/>
          <w:u w:val="single"/>
          <w:lang w:val="ru-RU"/>
        </w:rPr>
        <w:t>Организация учебного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  </w:t>
      </w:r>
      <w:r w:rsidRPr="000C03A9">
        <w:rPr>
          <w:rStyle w:val="a4"/>
          <w:rFonts w:ascii="Times New Roman" w:hAnsi="Times New Roman" w:cs="Times New Roman"/>
          <w:sz w:val="28"/>
          <w:szCs w:val="28"/>
          <w:u w:val="single"/>
          <w:lang w:val="ru-RU"/>
        </w:rPr>
        <w:t>(образовательного) процесса в ДОУ</w:t>
      </w:r>
    </w:p>
    <w:tbl>
      <w:tblPr>
        <w:tblW w:w="14865" w:type="dxa"/>
        <w:tblCellMar>
          <w:left w:w="0" w:type="dxa"/>
          <w:right w:w="0" w:type="dxa"/>
        </w:tblCellMar>
        <w:tblLook w:val="04A0"/>
      </w:tblPr>
      <w:tblGrid>
        <w:gridCol w:w="401"/>
        <w:gridCol w:w="3558"/>
        <w:gridCol w:w="3710"/>
        <w:gridCol w:w="2033"/>
        <w:gridCol w:w="1821"/>
        <w:gridCol w:w="3630"/>
      </w:tblGrid>
      <w:tr w:rsidR="006504A7" w:rsidRPr="000C0851" w:rsidTr="00B57185">
        <w:trPr>
          <w:trHeight w:val="6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lastRenderedPageBreak/>
              <w:t>№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Количественная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</w:p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Качественная оценка показателя</w:t>
            </w:r>
          </w:p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(комментарии, подтверждающие материалы)</w:t>
            </w:r>
          </w:p>
        </w:tc>
      </w:tr>
      <w:tr w:rsidR="006504A7" w:rsidTr="00B57185">
        <w:trPr>
          <w:trHeight w:val="2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04A7" w:rsidTr="00B57185">
        <w:trPr>
          <w:trHeight w:val="280"/>
        </w:trPr>
        <w:tc>
          <w:tcPr>
            <w:tcW w:w="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Эффективность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регламента непосредственно-образовательной деятельности (НОД)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Соблюдение требований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СанПин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 проведении НОД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нарушение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proofErr w:type="spellEnd"/>
          </w:p>
        </w:tc>
      </w:tr>
      <w:tr w:rsidR="006504A7" w:rsidTr="00B57185">
        <w:trPr>
          <w:trHeight w:val="280"/>
        </w:trPr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регламента НОД возрастным особенностям детей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proofErr w:type="spellEnd"/>
          </w:p>
        </w:tc>
      </w:tr>
      <w:tr w:rsidR="006504A7" w:rsidRPr="000C0851" w:rsidTr="00B57185">
        <w:trPr>
          <w:trHeight w:val="280"/>
        </w:trPr>
        <w:tc>
          <w:tcPr>
            <w:tcW w:w="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НОД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НОД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Необходимо продолжать работу с педагогами над качеством организации НОД с детьми</w:t>
            </w:r>
          </w:p>
        </w:tc>
      </w:tr>
      <w:tr w:rsidR="006504A7" w:rsidRPr="000C0851" w:rsidTr="00B57185">
        <w:trPr>
          <w:trHeight w:val="280"/>
        </w:trPr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Обеспечение условий для познавательной активности самостоятельности детей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Следует обратить внимание на активное использование центров науки в дошкольных группах, на организацию исследовательской и экспериментальной деятельности</w:t>
            </w:r>
          </w:p>
        </w:tc>
      </w:tr>
      <w:tr w:rsidR="006504A7" w:rsidTr="00B57185">
        <w:trPr>
          <w:trHeight w:val="280"/>
        </w:trPr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Оптимальное чередование различных видов деятельности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B57185">
        <w:trPr>
          <w:trHeight w:val="280"/>
        </w:trPr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Оптимальное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 технических средств обучения, информационно-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коммуникационных технологий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proofErr w:type="spellEnd"/>
          </w:p>
        </w:tc>
      </w:tr>
      <w:tr w:rsidR="006504A7" w:rsidTr="00B57185">
        <w:trPr>
          <w:trHeight w:val="280"/>
        </w:trPr>
        <w:tc>
          <w:tcPr>
            <w:tcW w:w="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планирования современным нормативным и концептуально-теоретическим основам дошкольного образования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Соответствуют</w:t>
            </w:r>
            <w:proofErr w:type="spellEnd"/>
          </w:p>
        </w:tc>
      </w:tr>
      <w:tr w:rsidR="006504A7" w:rsidTr="00B57185">
        <w:trPr>
          <w:trHeight w:val="280"/>
        </w:trPr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планов возрастным возможностям детей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Соответствуют</w:t>
            </w:r>
            <w:proofErr w:type="spellEnd"/>
          </w:p>
        </w:tc>
      </w:tr>
      <w:tr w:rsidR="006504A7" w:rsidTr="00B57185">
        <w:trPr>
          <w:trHeight w:val="280"/>
        </w:trPr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Учёт оценки индивидуального развития детей при планировании образовательной работы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Учитываются</w:t>
            </w:r>
            <w:proofErr w:type="spellEnd"/>
          </w:p>
        </w:tc>
      </w:tr>
      <w:tr w:rsidR="006504A7" w:rsidRPr="000C0851" w:rsidTr="00B57185">
        <w:tc>
          <w:tcPr>
            <w:tcW w:w="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Эффективность условий для организации образовательной работы в повседневной жизни</w:t>
            </w: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развивающей предметно-пространственной среды ООП ДОУ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Требует пополнения наглядного, дидактического и игрового обеспечения в соответствии с перечнем, рекомендованным программой.</w:t>
            </w:r>
          </w:p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Необходимо обновление игр-забав для групп раннего возраста. Приобретение игрового и дидактического оборудования для коррекционной группы среднего возраста.</w:t>
            </w:r>
          </w:p>
        </w:tc>
      </w:tr>
      <w:tr w:rsidR="006504A7" w:rsidTr="00B57185"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развивающей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предметно-пространственной среды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СанПиН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proofErr w:type="spellEnd"/>
          </w:p>
        </w:tc>
      </w:tr>
      <w:tr w:rsidR="006504A7" w:rsidTr="00B57185"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развивающей предметно-пространственной среды ФГОС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достаточном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504A7" w:rsidRPr="000C0851" w:rsidTr="00B57185">
        <w:tc>
          <w:tcPr>
            <w:tcW w:w="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Подключение к сети Интернет, организация </w:t>
            </w:r>
            <w:proofErr w:type="spellStart"/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Интернет-фильтрации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 кабинеты специалистов подключены к сети интернет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Необходимо приобретение комплектов антивирусных программ на все компьютеры ДОУ.</w:t>
            </w:r>
          </w:p>
        </w:tc>
      </w:tr>
      <w:tr w:rsidR="006504A7" w:rsidRPr="000C0851" w:rsidTr="00B57185"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локальной сети в ДОУ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 необходимого технического 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(персональных компьютеров и роутеров)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группах для установки локальной сети</w:t>
            </w:r>
          </w:p>
        </w:tc>
      </w:tr>
      <w:tr w:rsidR="006504A7" w:rsidRPr="000C0851" w:rsidTr="00B57185"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Обновляется по мере поступления финансирования</w:t>
            </w:r>
          </w:p>
        </w:tc>
      </w:tr>
    </w:tbl>
    <w:p w:rsidR="006504A7" w:rsidRPr="000C03A9" w:rsidRDefault="006504A7" w:rsidP="006504A7">
      <w:pPr>
        <w:rPr>
          <w:lang w:val="ru-RU"/>
        </w:rPr>
      </w:pPr>
      <w:r w:rsidRPr="000C03A9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Объект </w:t>
      </w:r>
      <w:proofErr w:type="spellStart"/>
      <w:r w:rsidRPr="000C03A9">
        <w:rPr>
          <w:rStyle w:val="a5"/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0C03A9">
        <w:rPr>
          <w:rStyle w:val="a4"/>
          <w:rFonts w:ascii="Times New Roman" w:hAnsi="Times New Roman" w:cs="Times New Roman"/>
          <w:sz w:val="28"/>
          <w:szCs w:val="28"/>
          <w:u w:val="single"/>
          <w:lang w:val="ru-RU"/>
        </w:rPr>
        <w:t>Материально-техническая база дошкольной образовательной организации</w:t>
      </w:r>
    </w:p>
    <w:tbl>
      <w:tblPr>
        <w:tblW w:w="14865" w:type="dxa"/>
        <w:tblCellMar>
          <w:left w:w="0" w:type="dxa"/>
          <w:right w:w="0" w:type="dxa"/>
        </w:tblCellMar>
        <w:tblLook w:val="04A0"/>
      </w:tblPr>
      <w:tblGrid>
        <w:gridCol w:w="711"/>
        <w:gridCol w:w="2477"/>
        <w:gridCol w:w="4002"/>
        <w:gridCol w:w="2033"/>
        <w:gridCol w:w="2195"/>
        <w:gridCol w:w="3447"/>
      </w:tblGrid>
      <w:tr w:rsidR="006504A7" w:rsidRPr="000C0851" w:rsidTr="00B57185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№</w:t>
            </w:r>
          </w:p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Количественная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Качественная оценка показателя</w:t>
            </w:r>
          </w:p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(комментарии, подтверждающие материалы)</w:t>
            </w:r>
          </w:p>
        </w:tc>
      </w:tr>
      <w:tr w:rsidR="006504A7" w:rsidTr="00B57185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04A7" w:rsidRPr="000C0851" w:rsidTr="00B57185"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Оснащенность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групповых и функциональных помещений</w:t>
            </w: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Соответствие материально-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технической базы требованиям основной образовательной программы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несоответствие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ind w:left="-100" w:right="-100" w:firstLine="10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Обновление технических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средств на групповых помещениях – магнитофоны, обеспечение компьютерной техникой (ноутбуки).</w:t>
            </w:r>
          </w:p>
        </w:tc>
      </w:tr>
      <w:tr w:rsidR="006504A7" w:rsidRPr="000C0851" w:rsidTr="00B5718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Степень использования материальной базы в образовательном процессе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Все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функциональны кабинеты специалистов обеспечены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необходимым техническим оснащением. Для специалистов и воспитателей необходимо пополнение учебно-методического и дидактического комплекса в соответствии с требованиями, реализуемых программ.</w:t>
            </w:r>
          </w:p>
        </w:tc>
      </w:tr>
      <w:tr w:rsidR="006504A7" w:rsidTr="00B5718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Степень обеспечения техническими средствами (компьютеры, видеотехника и др.) образовательного процесса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Для локальной сети в ДОУ необходимы компьютеры и роутеры во всех группах.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</w:tc>
      </w:tr>
      <w:tr w:rsidR="006504A7" w:rsidTr="00B5718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Соответствие оборудования, мебели, средств обучения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СанПиН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RPr="000C0851" w:rsidTr="00B5718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технологического оборудования современным требованиям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Требуют обновления музыкальные центры в группах.</w:t>
            </w:r>
          </w:p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RPr="000C0851" w:rsidTr="00B5718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Деревянные игровые комплексы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№10, веранда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№2, стационарные игровые постройки – корабли, песочница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№5,11 требует ремонта.</w:t>
            </w:r>
          </w:p>
        </w:tc>
      </w:tr>
      <w:tr w:rsidR="006504A7" w:rsidRPr="000C0851" w:rsidTr="00B57185"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Динамика обновления материально-технической базы</w:t>
            </w: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Своевременность проведения необходимого ремонта здания и оборудования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Проводится косметический ремонт.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Планируется ремонт кровли. Своевременно проводится ремонт технологического оборудования.</w:t>
            </w:r>
          </w:p>
        </w:tc>
      </w:tr>
      <w:tr w:rsidR="006504A7" w:rsidTr="00B5718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Своевременность замены оборудования (водоснабжения, канализации, вентиляции, освещения)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B5718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Полнота обеспечения товарами и услугами сторонних организаций, необходимыми для деятельности ДОУ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504A7" w:rsidRDefault="006504A7" w:rsidP="006504A7">
      <w:proofErr w:type="spellStart"/>
      <w:r>
        <w:rPr>
          <w:rFonts w:ascii="Times New Roman" w:hAnsi="Times New Roman" w:cs="Times New Roman"/>
          <w:sz w:val="28"/>
          <w:szCs w:val="28"/>
        </w:rPr>
        <w:t>Объект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  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Кадровое</w:t>
      </w:r>
      <w:proofErr w:type="spellEnd"/>
      <w:proofErr w:type="gramEnd"/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обеспечение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ДОУ</w:t>
      </w:r>
    </w:p>
    <w:tbl>
      <w:tblPr>
        <w:tblW w:w="14865" w:type="dxa"/>
        <w:tblCellMar>
          <w:left w:w="0" w:type="dxa"/>
          <w:right w:w="0" w:type="dxa"/>
        </w:tblCellMar>
        <w:tblLook w:val="04A0"/>
      </w:tblPr>
      <w:tblGrid>
        <w:gridCol w:w="726"/>
        <w:gridCol w:w="2446"/>
        <w:gridCol w:w="4206"/>
        <w:gridCol w:w="2033"/>
        <w:gridCol w:w="2019"/>
        <w:gridCol w:w="3435"/>
      </w:tblGrid>
      <w:tr w:rsidR="006504A7" w:rsidRPr="000C0851" w:rsidTr="00B57185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№</w:t>
            </w:r>
          </w:p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Количественная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Качественная оценка показателя</w:t>
            </w:r>
          </w:p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 xml:space="preserve">(комментарии, подтверждающие </w:t>
            </w: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lastRenderedPageBreak/>
              <w:t>материалы)</w:t>
            </w:r>
          </w:p>
        </w:tc>
      </w:tr>
      <w:tr w:rsidR="006504A7" w:rsidTr="00B57185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04A7" w:rsidTr="00B57185"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Укомплектованность кадрами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согласно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штатного расписания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B5718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работников квалификационным требованиям по занимаемым ими должностям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Соответствуют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Весь педагогический персонал ДОУ соответствует квалификационным требованиям.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</w:tr>
      <w:tr w:rsidR="006504A7" w:rsidTr="00B5718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Укомплектованность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кадрами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укомплектован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504A7" w:rsidRPr="000C0851" w:rsidTr="00B5718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педагогов, принявших участие в конкурсном профессиональном движении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педагог-психолог принял участие в Педагогическом фестивале в номинации публичное выступление</w:t>
            </w:r>
          </w:p>
        </w:tc>
      </w:tr>
      <w:tr w:rsidR="006504A7" w:rsidRPr="000C0851" w:rsidTr="00B5718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педагогов, имеющих отраслевые награды, звания, ученую степень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37%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«Заслуженный учитель», «Ветеран труда»,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кпн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– Нагорная В.А.</w:t>
            </w:r>
          </w:p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Грамота МО РФ – Нагорная В.А.,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Шелестий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М.Ю.,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Халикова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И.А., Прохорова О.В.</w:t>
            </w:r>
          </w:p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Грамота МО Ч обл. – Молчанова И.В,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Васильева К.С., Новикова И.А., Борискина Е.В., Набиева К.Р.</w:t>
            </w:r>
          </w:p>
        </w:tc>
      </w:tr>
      <w:tr w:rsidR="006504A7" w:rsidTr="00B57185"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Эффективность управления кадровым потенциалом ДОУ</w:t>
            </w: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эффективных механизмов развития кадрового потенциала ДОУ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B5718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системы материального и морального стимулирования работников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B5718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504A7" w:rsidRPr="000C03A9" w:rsidRDefault="006504A7" w:rsidP="006504A7">
      <w:pPr>
        <w:rPr>
          <w:lang w:val="ru-RU"/>
        </w:rPr>
      </w:pPr>
      <w:r w:rsidRPr="000C03A9">
        <w:rPr>
          <w:rStyle w:val="a5"/>
          <w:rFonts w:ascii="Times New Roman" w:hAnsi="Times New Roman" w:cs="Times New Roman"/>
          <w:sz w:val="36"/>
          <w:szCs w:val="36"/>
          <w:lang w:val="ru-RU"/>
        </w:rPr>
        <w:t xml:space="preserve">Объект </w:t>
      </w:r>
      <w:proofErr w:type="spellStart"/>
      <w:r w:rsidRPr="000C03A9">
        <w:rPr>
          <w:rStyle w:val="a5"/>
          <w:rFonts w:ascii="Times New Roman" w:hAnsi="Times New Roman" w:cs="Times New Roman"/>
          <w:sz w:val="36"/>
          <w:szCs w:val="36"/>
          <w:lang w:val="ru-RU"/>
        </w:rPr>
        <w:t>самообследования</w:t>
      </w:r>
      <w:proofErr w:type="spellEnd"/>
      <w:r w:rsidRPr="000C03A9">
        <w:rPr>
          <w:rStyle w:val="a5"/>
          <w:rFonts w:ascii="Times New Roman" w:hAnsi="Times New Roman" w:cs="Times New Roman"/>
          <w:sz w:val="36"/>
          <w:szCs w:val="36"/>
          <w:lang w:val="ru-RU"/>
        </w:rPr>
        <w:t>:</w:t>
      </w:r>
      <w:r>
        <w:rPr>
          <w:rStyle w:val="a5"/>
          <w:rFonts w:ascii="Times New Roman" w:hAnsi="Times New Roman" w:cs="Times New Roman"/>
          <w:sz w:val="36"/>
          <w:szCs w:val="36"/>
        </w:rPr>
        <w:t> </w:t>
      </w:r>
      <w:r w:rsidRPr="000C03A9">
        <w:rPr>
          <w:rStyle w:val="a4"/>
          <w:rFonts w:ascii="Times New Roman" w:hAnsi="Times New Roman" w:cs="Times New Roman"/>
          <w:sz w:val="36"/>
          <w:szCs w:val="36"/>
          <w:u w:val="single"/>
          <w:lang w:val="ru-RU"/>
        </w:rPr>
        <w:t>Учебно-методическое,</w:t>
      </w:r>
      <w:r>
        <w:rPr>
          <w:rStyle w:val="a4"/>
          <w:rFonts w:ascii="Times New Roman" w:hAnsi="Times New Roman" w:cs="Times New Roman"/>
          <w:sz w:val="36"/>
          <w:szCs w:val="36"/>
          <w:u w:val="single"/>
        </w:rPr>
        <w:t> </w:t>
      </w:r>
      <w:r w:rsidRPr="000C03A9">
        <w:rPr>
          <w:rStyle w:val="a4"/>
          <w:rFonts w:ascii="Times New Roman" w:hAnsi="Times New Roman" w:cs="Times New Roman"/>
          <w:sz w:val="36"/>
          <w:szCs w:val="36"/>
          <w:u w:val="single"/>
          <w:lang w:val="ru-RU"/>
        </w:rPr>
        <w:t xml:space="preserve"> библиотечно-информационное обеспечение</w:t>
      </w:r>
    </w:p>
    <w:tbl>
      <w:tblPr>
        <w:tblW w:w="14865" w:type="dxa"/>
        <w:tblCellMar>
          <w:left w:w="0" w:type="dxa"/>
          <w:right w:w="0" w:type="dxa"/>
        </w:tblCellMar>
        <w:tblLook w:val="04A0"/>
      </w:tblPr>
      <w:tblGrid>
        <w:gridCol w:w="518"/>
        <w:gridCol w:w="2815"/>
        <w:gridCol w:w="4435"/>
        <w:gridCol w:w="1719"/>
        <w:gridCol w:w="1759"/>
        <w:gridCol w:w="3619"/>
      </w:tblGrid>
      <w:tr w:rsidR="006504A7" w:rsidRPr="000C0851" w:rsidTr="00B5718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№</w:t>
            </w:r>
          </w:p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значение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Количественная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Качественная оценка показателя (комментарии, подтверждающие материалы)</w:t>
            </w:r>
          </w:p>
        </w:tc>
      </w:tr>
      <w:tr w:rsidR="006504A7" w:rsidTr="00B57185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504A7" w:rsidRPr="000C0851" w:rsidTr="00B57185"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Обеспеченность образовательного процесса ДОУ учебно-методическими пособиями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учебно-методических комплексов ООП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ind w:right="-100" w:hanging="8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Необходимо закупить УМК к программе «От рождения до школы» на все группы, на коррекционные группы закупить УМК по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Нищевой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все группы необходимо закупить наглядный материал к 30 лексическим темам.</w:t>
            </w:r>
          </w:p>
        </w:tc>
      </w:tr>
      <w:tr w:rsidR="006504A7" w:rsidRPr="000C0851" w:rsidTr="00B57185"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Оптимальность и обоснованность выбора учебно-методического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комплекса для решения образовательных задач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УМК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подобран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соответствии с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реализуемыми программами</w:t>
            </w:r>
          </w:p>
        </w:tc>
      </w:tr>
      <w:tr w:rsidR="006504A7" w:rsidRPr="000C0851" w:rsidTr="00B57185"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Эффективность методической работы по созданию авторского учебно-методического комплекса ООП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авторских методических материалов педагогов ДОУ по образовательной работе с детьми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соответствии с темами самообразования пополняется педагогическая копилка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портфолио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сайты групп.</w:t>
            </w:r>
          </w:p>
        </w:tc>
      </w:tr>
      <w:tr w:rsidR="006504A7" w:rsidRPr="000C0851" w:rsidTr="00B57185"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авторских методических материалов педагогов ДОУ по работе с родителями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соответствии с темами самообразования пополняется педагогическая копилка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портфолио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сайты групп</w:t>
            </w:r>
          </w:p>
        </w:tc>
      </w:tr>
      <w:tr w:rsidR="006504A7" w:rsidRPr="000C0851" w:rsidTr="00B57185"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Обеспеченность образовательного процесса ДОУ справочной и художественной литературой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Оптимальность и обоснованность подбора литературы для библиотеки ДОУ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Подобрана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соответствии с программой</w:t>
            </w:r>
          </w:p>
        </w:tc>
      </w:tr>
      <w:tr w:rsidR="006504A7" w:rsidTr="00B57185"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картотек, каталогов систематизирующих литературные источники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B57185"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proofErr w:type="spellEnd"/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Оптимальность и обоснованность подбора видеоматериалов и АИС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B57185"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Удовлетворение информационных запросов участников образовательного процесса в ОУ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Активно используются электронные образовательные ресурсы в методическом кабинете и кабинетах специалистов.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УМК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реализуемым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504A7" w:rsidRPr="000C03A9" w:rsidRDefault="006504A7" w:rsidP="006504A7">
      <w:pPr>
        <w:rPr>
          <w:lang w:val="ru-RU"/>
        </w:rPr>
      </w:pPr>
      <w:r w:rsidRPr="000C03A9">
        <w:rPr>
          <w:rFonts w:ascii="Times New Roman" w:hAnsi="Times New Roman" w:cs="Times New Roman"/>
          <w:sz w:val="28"/>
          <w:szCs w:val="28"/>
          <w:lang w:val="ru-RU"/>
        </w:rPr>
        <w:t xml:space="preserve">Объект </w:t>
      </w:r>
      <w:proofErr w:type="spellStart"/>
      <w:r w:rsidRPr="000C03A9"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Pr="000C03A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C03A9">
        <w:rPr>
          <w:rStyle w:val="a4"/>
          <w:rFonts w:ascii="Times New Roman" w:hAnsi="Times New Roman" w:cs="Times New Roman"/>
          <w:sz w:val="28"/>
          <w:szCs w:val="28"/>
          <w:u w:val="single"/>
          <w:lang w:val="ru-RU"/>
        </w:rPr>
        <w:t>Функционирование внутренней системы оценки качества образования в ДОУ</w:t>
      </w:r>
    </w:p>
    <w:p w:rsidR="006504A7" w:rsidRPr="000C03A9" w:rsidRDefault="006504A7" w:rsidP="006504A7">
      <w:pPr>
        <w:jc w:val="center"/>
        <w:rPr>
          <w:lang w:val="ru-RU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 </w:t>
      </w:r>
    </w:p>
    <w:p w:rsidR="006504A7" w:rsidRPr="000C03A9" w:rsidRDefault="006504A7" w:rsidP="006504A7">
      <w:pPr>
        <w:pStyle w:val="a3"/>
        <w:spacing w:beforeAutospacing="0" w:afterAutospacing="0"/>
        <w:rPr>
          <w:lang w:val="ru-RU"/>
        </w:rPr>
      </w:pPr>
    </w:p>
    <w:tbl>
      <w:tblPr>
        <w:tblW w:w="14865" w:type="dxa"/>
        <w:tblCellMar>
          <w:left w:w="0" w:type="dxa"/>
          <w:right w:w="0" w:type="dxa"/>
        </w:tblCellMar>
        <w:tblLook w:val="04A0"/>
      </w:tblPr>
      <w:tblGrid>
        <w:gridCol w:w="539"/>
        <w:gridCol w:w="2811"/>
        <w:gridCol w:w="4472"/>
        <w:gridCol w:w="1696"/>
        <w:gridCol w:w="1697"/>
        <w:gridCol w:w="3650"/>
      </w:tblGrid>
      <w:tr w:rsidR="006504A7" w:rsidRPr="000C0851" w:rsidTr="00B5718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№</w:t>
            </w:r>
          </w:p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значение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Количественная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</w:p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Качественная оценка показателя</w:t>
            </w:r>
          </w:p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(Комментарии, подтверждающие материалы)</w:t>
            </w:r>
          </w:p>
        </w:tc>
      </w:tr>
      <w:tr w:rsidR="006504A7" w:rsidTr="00B57185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504A7" w:rsidRPr="000C0851" w:rsidTr="00B57185"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shd w:val="clear" w:color="auto" w:fill="FFFFFF"/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Эффективность управления внутренней системой оценки качества дошкольного образования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shd w:val="clear" w:color="auto" w:fill="FFFFFF"/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Наличие организационных структур ДОУ, осуществляющих оценку качества дошкольного образования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ind w:right="-10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соответствии с положением о ВСКО ДОУ</w:t>
            </w:r>
          </w:p>
        </w:tc>
      </w:tr>
      <w:tr w:rsidR="006504A7" w:rsidRPr="000C0851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shd w:val="clear" w:color="auto" w:fill="FFFFFF"/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Эффективность нормативно правового регулирования процедур оценки качества образования в ДОУ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Разработан пакет НПД по ВСОК ДОУ</w:t>
            </w:r>
          </w:p>
        </w:tc>
      </w:tr>
      <w:tr w:rsidR="006504A7" w:rsidTr="00B57185"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shd w:val="clear" w:color="auto" w:fill="FFFFFF"/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Эффективность инструментального обеспечения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внутренней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системыоценки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качества образования в ДОУ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shd w:val="clear" w:color="auto" w:fill="FFFFFF"/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Наличие программного обеспечения для сбора, хранения и статистической обработки информации о состоянии и динамике развития системы образования в ДОУ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</w:tc>
      </w:tr>
      <w:tr w:rsidR="006504A7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shd w:val="clear" w:color="auto" w:fill="FFFFFF"/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Наличие методик оценки качества образования в ДОУ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</w:tc>
      </w:tr>
      <w:tr w:rsidR="006504A7" w:rsidTr="00B5718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измерительных материалов для оценки качества образования в ДОУ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</w:tc>
      </w:tr>
    </w:tbl>
    <w:p w:rsidR="006504A7" w:rsidRDefault="006504A7" w:rsidP="006504A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04A7" w:rsidRDefault="006504A7" w:rsidP="006504A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04A7" w:rsidRDefault="006504A7" w:rsidP="006504A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04A7" w:rsidRDefault="006504A7" w:rsidP="006504A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04A7" w:rsidRDefault="006504A7" w:rsidP="006504A7">
      <w:pPr>
        <w:jc w:val="right"/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504A7" w:rsidRPr="000C03A9" w:rsidRDefault="006504A7" w:rsidP="006504A7">
      <w:pPr>
        <w:jc w:val="center"/>
        <w:rPr>
          <w:lang w:val="ru-RU"/>
        </w:rPr>
      </w:pPr>
      <w:r w:rsidRPr="000C03A9">
        <w:rPr>
          <w:rStyle w:val="a5"/>
          <w:rFonts w:ascii="Times New Roman" w:hAnsi="Times New Roman" w:cs="Times New Roman"/>
          <w:sz w:val="28"/>
          <w:szCs w:val="28"/>
          <w:lang w:val="ru-RU"/>
        </w:rPr>
        <w:t>УЧАСТИЕ ВОСПИТАННИКОВ В ОЛИМПИАДАХ, КОНКУРСАХ, СОРЕВНОВАНИЯХ ВСЕХ УРОВНЕЙ</w:t>
      </w:r>
      <w:r>
        <w:rPr>
          <w:rStyle w:val="a5"/>
          <w:sz w:val="24"/>
          <w:szCs w:val="24"/>
        </w:rPr>
        <w:t> </w:t>
      </w:r>
      <w:r w:rsidRPr="000C03A9">
        <w:rPr>
          <w:rStyle w:val="a5"/>
          <w:sz w:val="24"/>
          <w:szCs w:val="24"/>
          <w:lang w:val="ru-RU"/>
        </w:rPr>
        <w:t>/</w:t>
      </w:r>
      <w:r>
        <w:rPr>
          <w:rStyle w:val="a5"/>
          <w:sz w:val="24"/>
          <w:szCs w:val="24"/>
        </w:rPr>
        <w:t> </w:t>
      </w:r>
      <w:r w:rsidRPr="000C03A9">
        <w:rPr>
          <w:rFonts w:ascii="Times New Roman" w:hAnsi="Times New Roman" w:cs="Times New Roman"/>
          <w:sz w:val="28"/>
          <w:szCs w:val="28"/>
          <w:lang w:val="ru-RU"/>
        </w:rPr>
        <w:t>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C03A9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6504A7" w:rsidRPr="000C03A9" w:rsidRDefault="006504A7" w:rsidP="006504A7">
      <w:pPr>
        <w:pStyle w:val="a3"/>
        <w:spacing w:beforeAutospacing="0" w:afterAutospacing="0"/>
        <w:rPr>
          <w:lang w:val="ru-RU"/>
        </w:rPr>
      </w:pPr>
    </w:p>
    <w:tbl>
      <w:tblPr>
        <w:tblW w:w="142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2783"/>
        <w:gridCol w:w="2053"/>
        <w:gridCol w:w="1349"/>
        <w:gridCol w:w="1560"/>
        <w:gridCol w:w="2223"/>
        <w:gridCol w:w="2337"/>
        <w:gridCol w:w="1354"/>
      </w:tblGrid>
      <w:tr w:rsidR="006504A7" w:rsidTr="006504A7"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мероприятиях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мероприятиях</w:t>
            </w:r>
            <w:proofErr w:type="spellEnd"/>
          </w:p>
        </w:tc>
        <w:tc>
          <w:tcPr>
            <w:tcW w:w="3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мероприятиях</w:t>
            </w:r>
            <w:proofErr w:type="spellEnd"/>
          </w:p>
        </w:tc>
      </w:tr>
      <w:tr w:rsidR="006504A7" w:rsidTr="006504A7"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7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колич.участников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ind w:right="-14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ind w:right="-20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колич.участников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ind w:right="-10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  <w:proofErr w:type="spellEnd"/>
          </w:p>
        </w:tc>
      </w:tr>
      <w:tr w:rsidR="006504A7" w:rsidRPr="000C0851" w:rsidTr="006504A7"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Фестиваль творчества детей с ограниченными возможностями здоровья «Искорки Надежды»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6504A7"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pStyle w:val="a3"/>
              <w:spacing w:beforeAutospacing="0" w:afterAutospacing="0"/>
              <w:ind w:left="300" w:right="-100" w:hanging="280"/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</w:t>
            </w:r>
            <w:proofErr w:type="spellStart"/>
            <w:r>
              <w:rPr>
                <w:color w:val="000000"/>
                <w:sz w:val="28"/>
                <w:szCs w:val="28"/>
              </w:rPr>
              <w:t>Инструментальный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конкурс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Победители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Лауреаты</w:t>
            </w:r>
            <w:proofErr w:type="spellEnd"/>
          </w:p>
        </w:tc>
      </w:tr>
      <w:tr w:rsidR="006504A7" w:rsidTr="006504A7"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pStyle w:val="a3"/>
              <w:spacing w:beforeAutospacing="0" w:afterAutospacing="0"/>
              <w:ind w:left="300" w:right="-100" w:hanging="280"/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</w:t>
            </w:r>
            <w:proofErr w:type="spellStart"/>
            <w:r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чтецов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6504A7">
        <w:trPr>
          <w:trHeight w:val="34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pStyle w:val="a3"/>
              <w:spacing w:beforeAutospacing="0" w:afterAutospacing="0"/>
              <w:ind w:left="300" w:right="-100" w:hanging="280"/>
              <w:rPr>
                <w:lang w:val="ru-RU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</w:t>
            </w:r>
            <w:r w:rsidRPr="000C03A9">
              <w:rPr>
                <w:color w:val="000000"/>
                <w:sz w:val="28"/>
                <w:szCs w:val="28"/>
                <w:lang w:val="ru-RU"/>
              </w:rPr>
              <w:t>Конкурс декоративно-прикладного, изобразительного творчества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6504A7"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Хрустальная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6504A7"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pStyle w:val="a3"/>
              <w:spacing w:beforeAutospacing="0" w:afterAutospacing="0"/>
              <w:ind w:left="300" w:right="-100" w:hanging="420"/>
            </w:pPr>
            <w:r>
              <w:rPr>
                <w:color w:val="000000"/>
                <w:sz w:val="14"/>
                <w:szCs w:val="14"/>
              </w:rPr>
              <w:t>   </w:t>
            </w:r>
            <w:proofErr w:type="spellStart"/>
            <w:r>
              <w:rPr>
                <w:color w:val="000000"/>
                <w:sz w:val="28"/>
                <w:szCs w:val="28"/>
              </w:rPr>
              <w:t>Инструментальный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–«</w:t>
            </w:r>
            <w:proofErr w:type="spellStart"/>
            <w:r>
              <w:rPr>
                <w:color w:val="000000"/>
                <w:sz w:val="28"/>
                <w:szCs w:val="28"/>
              </w:rPr>
              <w:t>Уральские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самоцветы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Iстепени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Iстепени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6504A7">
        <w:trPr>
          <w:trHeight w:val="26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</w:p>
        </w:tc>
      </w:tr>
      <w:tr w:rsidR="006504A7" w:rsidTr="006504A7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состязания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6504A7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6504A7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красавица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ind w:right="-6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6504A7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калейдоскоп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ind w:right="-60" w:hanging="10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6504A7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Региональный конкурс творческих работ «Рождественская мечта»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ind w:right="-8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6504A7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Спартакиада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6504A7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старты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6504A7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6504A7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легкоатлетическая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эстафета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6504A7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рисунков «Город моего будущего»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6504A7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Единый урок «Семья и отечество в моей жизни»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6504A7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6504A7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  <w:proofErr w:type="spellEnd"/>
          </w:p>
        </w:tc>
      </w:tr>
      <w:tr w:rsidR="006504A7" w:rsidTr="006504A7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фантазий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1чел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</w:p>
        </w:tc>
      </w:tr>
      <w:tr w:rsidR="006504A7" w:rsidTr="006504A7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Городской конкурс по безопасности дорожного движения "Стань светлее и моднее!", проводимый ГИБДД УМВД РФ по г. Челябинску совместно с Комитетом по делам образования г. Челябинска.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4A7" w:rsidTr="006504A7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Акция за "Здоровый образ жизни"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Pr="000C03A9" w:rsidRDefault="006504A7" w:rsidP="00B5718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6504A7" w:rsidRDefault="006504A7" w:rsidP="00B571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60352" w:rsidRDefault="00C60352"/>
    <w:sectPr w:rsidR="00C60352" w:rsidSect="006504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LYQ1kBYkVgFU+c/1t9sQaI19qaM=" w:salt="nfLWmRRJaFGTpP94Sm4HGQ=="/>
  <w:defaultTabStop w:val="708"/>
  <w:drawingGridHorizontalSpacing w:val="110"/>
  <w:displayHorizontalDrawingGridEvery w:val="2"/>
  <w:characterSpacingControl w:val="doNotCompress"/>
  <w:compat/>
  <w:rsids>
    <w:rsidRoot w:val="006504A7"/>
    <w:rsid w:val="000C0851"/>
    <w:rsid w:val="001E10D4"/>
    <w:rsid w:val="006504A7"/>
    <w:rsid w:val="00C6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A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6504A7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qFormat/>
    <w:rsid w:val="006504A7"/>
    <w:rPr>
      <w:i/>
      <w:iCs/>
    </w:rPr>
  </w:style>
  <w:style w:type="character" w:styleId="a5">
    <w:name w:val="Strong"/>
    <w:basedOn w:val="a0"/>
    <w:qFormat/>
    <w:rsid w:val="00650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3533</Words>
  <Characters>20142</Characters>
  <Application>Microsoft Office Word</Application>
  <DocSecurity>0</DocSecurity>
  <Lines>167</Lines>
  <Paragraphs>47</Paragraphs>
  <ScaleCrop>false</ScaleCrop>
  <Company/>
  <LinksUpToDate>false</LinksUpToDate>
  <CharactersWithSpaces>23628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садик</cp:lastModifiedBy>
  <cp:revision>3</cp:revision>
  <dcterms:created xsi:type="dcterms:W3CDTF">2020-09-15T04:16:00Z</dcterms:created>
  <dcterms:modified xsi:type="dcterms:W3CDTF">2020-09-15T04:16:00Z</dcterms:modified>
</cp:coreProperties>
</file>