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Краткая презентация адаптированной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основной </w:t>
      </w:r>
      <w:r w:rsidRPr="005B35E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образовательной программы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 xml:space="preserve"> дошкольного образования для детей с ТНР </w:t>
      </w:r>
      <w:r w:rsidRPr="005B35EA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МБДОУ « ДС № 382 г. Челябинска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i/>
          <w:color w:val="auto"/>
          <w:sz w:val="28"/>
          <w:szCs w:val="28"/>
          <w:lang w:val="ru-RU" w:eastAsia="en-US"/>
        </w:rPr>
        <w:t>Модель образовательной программы</w:t>
      </w: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Цель реализации адаптированной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основной </w:t>
      </w: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образовательной программы является обеспечение выполнения требований ФГОС </w:t>
      </w:r>
      <w:proofErr w:type="gramStart"/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ДО</w:t>
      </w:r>
      <w:proofErr w:type="gramEnd"/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:</w:t>
      </w:r>
    </w:p>
    <w:p w:rsidR="004260BE" w:rsidRPr="005B35EA" w:rsidRDefault="004260BE" w:rsidP="004260B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hAnsi="Times New Roman"/>
          <w:sz w:val="28"/>
          <w:szCs w:val="28"/>
          <w:lang w:val="ru-RU"/>
        </w:rPr>
        <w:t xml:space="preserve"> построение системы </w:t>
      </w:r>
      <w:proofErr w:type="spellStart"/>
      <w:r w:rsidRPr="005B35EA">
        <w:rPr>
          <w:rFonts w:ascii="Times New Roman" w:hAnsi="Times New Roman"/>
          <w:sz w:val="28"/>
          <w:szCs w:val="28"/>
          <w:lang w:val="ru-RU"/>
        </w:rPr>
        <w:t>коррекционно</w:t>
      </w:r>
      <w:proofErr w:type="spellEnd"/>
      <w:r w:rsidRPr="005B35EA">
        <w:rPr>
          <w:rFonts w:ascii="Times New Roman" w:hAnsi="Times New Roman"/>
          <w:sz w:val="28"/>
          <w:szCs w:val="28"/>
          <w:lang w:val="ru-RU"/>
        </w:rPr>
        <w:t xml:space="preserve"> -  развивающей работы в группах компенсирующей направленности для детей с тяжёлыми нарушениями речи (общим недоразвитием речи)  в возрасте  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5B35EA">
        <w:rPr>
          <w:rFonts w:ascii="Times New Roman" w:hAnsi="Times New Roman"/>
          <w:sz w:val="28"/>
          <w:szCs w:val="28"/>
          <w:lang w:val="ru-RU"/>
        </w:rPr>
        <w:t xml:space="preserve">- 7 лет,  максимально обеспечивающей создание условий для развития ребенка с учетом возрастных возможностей и индивидуальных особенностей детей,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B35EA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Pr="005B35EA">
        <w:rPr>
          <w:rFonts w:ascii="Times New Roman" w:hAnsi="Times New Roman"/>
          <w:sz w:val="28"/>
          <w:szCs w:val="28"/>
          <w:lang w:val="ru-RU"/>
        </w:rPr>
        <w:t xml:space="preserve"> взрослыми и сверстниками в соответствующих возрасту видах деятельности, интеграцию действий всех специалистов дошкольной образовательной организации, родителей, общественности на основе государственно-общественного управления дошкольным образовательным учреждением</w:t>
      </w:r>
    </w:p>
    <w:p w:rsidR="004260BE" w:rsidRPr="005B35EA" w:rsidRDefault="004260BE" w:rsidP="004260BE">
      <w:pPr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Направление образовательной деятельности: в Программе представлены образовательные области, обеспечивающие развитие личности</w:t>
      </w:r>
      <w:proofErr w:type="gramStart"/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,</w:t>
      </w:r>
      <w:proofErr w:type="gramEnd"/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мотивацию и способности детей: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-«Социально-коммуникативное развитие»;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-«Познавательное развитие»;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-«Речевое развитие»;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-«Художественно-эстетическое развитие»;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B35EA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-«Физическое развитие».</w:t>
      </w:r>
    </w:p>
    <w:p w:rsidR="004260BE" w:rsidRPr="005B35EA" w:rsidRDefault="004260BE" w:rsidP="004260BE">
      <w:pPr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5B35EA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  <w:t>«Социально-коммуникативное развитие»</w:t>
      </w:r>
    </w:p>
    <w:p w:rsidR="004260BE" w:rsidRPr="005B35EA" w:rsidRDefault="004260BE" w:rsidP="004260BE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B35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5B35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саморегуляции</w:t>
      </w:r>
      <w:proofErr w:type="spellEnd"/>
      <w:r w:rsidRPr="005B35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sz w:val="28"/>
          <w:szCs w:val="28"/>
          <w:lang w:val="ru-RU"/>
        </w:rPr>
        <w:t>«Познавательное развитие»</w:t>
      </w:r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5B35EA">
        <w:rPr>
          <w:rFonts w:ascii="Times New Roman" w:hAnsi="Times New Roman" w:cs="Times New Roman"/>
          <w:sz w:val="28"/>
          <w:szCs w:val="28"/>
          <w:lang w:val="ru-RU"/>
        </w:rPr>
        <w:t>социокультурных</w:t>
      </w:r>
      <w:proofErr w:type="spellEnd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35EA">
        <w:rPr>
          <w:rFonts w:ascii="Times New Roman" w:hAnsi="Times New Roman" w:cs="Times New Roman"/>
          <w:sz w:val="28"/>
          <w:szCs w:val="28"/>
          <w:lang w:val="ru-RU"/>
        </w:rPr>
        <w:t>общем</w:t>
      </w:r>
      <w:proofErr w:type="gramEnd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 доме людей, об особенностях её природы, многообразии стран и народов мира»</w:t>
      </w:r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sz w:val="28"/>
          <w:szCs w:val="28"/>
          <w:lang w:val="ru-RU"/>
        </w:rPr>
        <w:t>«Речевое развитие»</w:t>
      </w:r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35EA">
        <w:rPr>
          <w:rFonts w:ascii="Times New Roman" w:hAnsi="Times New Roman" w:cs="Times New Roman"/>
          <w:sz w:val="28"/>
          <w:szCs w:val="28"/>
          <w:lang w:val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sz w:val="28"/>
          <w:szCs w:val="28"/>
          <w:lang w:val="ru-RU"/>
        </w:rPr>
        <w:t>«Художественно-эстетическое развитие»</w:t>
      </w:r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4260BE" w:rsidRPr="005B35EA" w:rsidRDefault="004260BE" w:rsidP="004260B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ru-RU" w:eastAsia="en-US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>Образовательная область «Художественно-эстетическое развитие» представлено направлениями: р</w:t>
      </w:r>
      <w:r w:rsidRPr="005B35EA">
        <w:rPr>
          <w:rFonts w:ascii="Times New Roman" w:hAnsi="Times New Roman" w:cs="Times New Roman"/>
          <w:kern w:val="20"/>
          <w:sz w:val="28"/>
          <w:szCs w:val="28"/>
          <w:lang w:val="ru-RU"/>
        </w:rPr>
        <w:t>азвитие продуктивной деятельности детей (рисование, лепка, аппликация)  и развитие музыкально-художественной деятельности</w:t>
      </w:r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sz w:val="28"/>
          <w:szCs w:val="28"/>
          <w:lang w:val="ru-RU"/>
        </w:rPr>
        <w:t>«Физическое развитие»</w:t>
      </w:r>
    </w:p>
    <w:p w:rsidR="004260BE" w:rsidRPr="005B35EA" w:rsidRDefault="004260BE" w:rsidP="004260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B35EA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 в двигательной сфере;</w:t>
      </w:r>
      <w:proofErr w:type="gramEnd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260BE" w:rsidRPr="005B35EA" w:rsidRDefault="004260BE" w:rsidP="004260BE">
      <w:pPr>
        <w:pStyle w:val="a3"/>
        <w:ind w:left="0" w:firstLine="567"/>
        <w:jc w:val="both"/>
        <w:rPr>
          <w:rFonts w:ascii="Times New Roman" w:eastAsia="Times New Roman" w:hAnsi="Times New Roman" w:cs="Times New Roman"/>
          <w:i/>
          <w:color w:val="auto"/>
          <w:kern w:val="20"/>
          <w:sz w:val="28"/>
          <w:szCs w:val="28"/>
          <w:lang w:val="ru-RU"/>
        </w:rPr>
      </w:pPr>
      <w:r w:rsidRPr="005B35EA">
        <w:rPr>
          <w:rFonts w:ascii="Times New Roman" w:eastAsia="Times New Roman" w:hAnsi="Times New Roman" w:cs="Times New Roman"/>
          <w:i/>
          <w:kern w:val="20"/>
          <w:sz w:val="28"/>
          <w:szCs w:val="28"/>
          <w:lang w:val="ru-RU"/>
        </w:rPr>
        <w:t xml:space="preserve">Данная структура описания </w:t>
      </w:r>
      <w:r w:rsidRPr="005B35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образовательной деятельности в соответствии с направлениями развития детей, представленными в пяти </w:t>
      </w:r>
      <w:r w:rsidRPr="005B35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образовательных областях, раскрывается в Рабочих программах педагогов с учетом возраста и индивидуальных возможностей детей группы.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right="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Целевой раздел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Программы определяет ее цели и задачи,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принципы и подходы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формированию Программы, планируемые результаты ее освоения в виде целевых ориентиров.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Содержательный раздел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Программы включает описание образовательной деятельности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физической, а также описание коррекционно-развивающей работы, обеспечивающей адаптацию и интеграцию детей с ограниченными возможностями здоровья в общество.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Организационный раздел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Программы описывает систему условий реализации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деятельности, а именно описание:</w:t>
      </w:r>
    </w:p>
    <w:p w:rsidR="004260BE" w:rsidRPr="005B35EA" w:rsidRDefault="004260BE" w:rsidP="004260B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>–психолого-педагогических, кадровых, материально-технических и финансовых условий,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особенностей организации развивающей предметно-пространственной среды,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особенностей образовательной деятельности разных видов и культурных практик,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способов и направлений поддержки детской инициативы,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особенностей взаимодействия педагогического коллектива с семьями дошкольников,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right="52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 </w:t>
      </w:r>
    </w:p>
    <w:p w:rsidR="004260BE" w:rsidRPr="005B35EA" w:rsidRDefault="004260BE" w:rsidP="004260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>Характеристики особенностей развития детей дошкольного возраста: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35EA">
        <w:rPr>
          <w:rFonts w:ascii="Times New Roman" w:hAnsi="Times New Roman" w:cs="Times New Roman"/>
          <w:sz w:val="28"/>
          <w:szCs w:val="28"/>
          <w:lang w:val="ru-RU"/>
        </w:rPr>
        <w:t>В содержании Программы учтены характеристики особенностей развития детей дошкольного возраста с особыми возможностями здоровья, для комфортной реализации развития в общении, игре, познавательно-исследовательской деятельности, являющихся сквозными механизмами развития ребенка дошкольного возраста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 взрослыми и сверстниками), познавательно-исследовательская (исследования объектов окружающего мира и</w:t>
      </w:r>
      <w:proofErr w:type="gramEnd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>В Программе отражены основные аспекты образовательной среды для развития ребенка:</w:t>
      </w:r>
    </w:p>
    <w:p w:rsidR="004260BE" w:rsidRPr="004260BE" w:rsidRDefault="004260BE" w:rsidP="004260BE">
      <w:pPr>
        <w:widowControl w:val="0"/>
        <w:numPr>
          <w:ilvl w:val="0"/>
          <w:numId w:val="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0BE">
        <w:rPr>
          <w:rFonts w:ascii="Times New Roman" w:hAnsi="Times New Roman" w:cs="Times New Roman"/>
          <w:sz w:val="28"/>
          <w:szCs w:val="28"/>
          <w:lang w:val="ru-RU"/>
        </w:rPr>
        <w:t>предметно-пространственная развивающая образовательная среда; 2.) характер взаимодействия со взрослыми;  3)</w:t>
      </w:r>
      <w:proofErr w:type="gramStart"/>
      <w:r w:rsidRPr="004260B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4260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260B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gramEnd"/>
      <w:r w:rsidRPr="004260BE">
        <w:rPr>
          <w:rFonts w:ascii="Times New Roman" w:hAnsi="Times New Roman" w:cs="Times New Roman"/>
          <w:sz w:val="28"/>
          <w:szCs w:val="28"/>
          <w:lang w:val="ru-RU"/>
        </w:rPr>
        <w:t>арактер взаимодействия с другими детьми;  4).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0BE">
        <w:rPr>
          <w:rFonts w:ascii="Times New Roman" w:hAnsi="Times New Roman" w:cs="Times New Roman"/>
          <w:sz w:val="28"/>
          <w:szCs w:val="28"/>
          <w:lang w:val="ru-RU"/>
        </w:rPr>
        <w:t xml:space="preserve">система отношений ребенка к миру, к другим людям, к себе самому. </w:t>
      </w:r>
    </w:p>
    <w:p w:rsidR="004260BE" w:rsidRPr="005B35EA" w:rsidRDefault="004260BE" w:rsidP="004260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Предметно-пространственная развивающая образовательная среда: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обеспечивает учет национально-культурных, климатических условий, в которых осуществляется образовательная деятельность, учет возрастных особенностей детей;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– является содержательно насыщенной, трансформируемой, полифункциональной, вариативной, доступной и безопасной.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Пространство групп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носит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гипоаллергенный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характер и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организовано в виде хорошо разграниченных зон (центров, уголков), оснащенных большим количеством развивающих материалов.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B35E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снащение уголков меняется в соответствии с тематическим планированием образовательного процесса. 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Характер взаимодействия с взрослыми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предусматривает и обеспечивает возможность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общения с взрослыми в игровой, продуктивной, познавательной, художественной деятельности.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Характер взаимодействия с другими детьми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осуществляется через различные формы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работы с детьми: образовательную деятельность, самостоятельную деятельность, режимные моменты, а также в процессе взаимодействия с семьями детей</w:t>
      </w:r>
    </w:p>
    <w:p w:rsidR="004260BE" w:rsidRPr="005B35EA" w:rsidRDefault="004260BE" w:rsidP="004260BE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73"/>
      <w:bookmarkEnd w:id="0"/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Система отношений ребенка к миру, другим людям, самому себе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формируется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>комплексно, опираясь на культурные практики.</w:t>
      </w:r>
    </w:p>
    <w:p w:rsidR="004260BE" w:rsidRPr="005B35EA" w:rsidRDefault="004260BE" w:rsidP="004260B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i/>
          <w:iCs/>
          <w:sz w:val="28"/>
          <w:szCs w:val="28"/>
          <w:lang w:val="ru-RU"/>
        </w:rPr>
        <w:t>Целевые ориентиры на этапе завершения дошкольного образования:</w:t>
      </w:r>
    </w:p>
    <w:p w:rsidR="004260BE" w:rsidRPr="009E231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31A">
        <w:rPr>
          <w:rFonts w:ascii="Times New Roman" w:hAnsi="Times New Roman" w:cs="Times New Roman"/>
          <w:sz w:val="28"/>
          <w:szCs w:val="28"/>
          <w:lang w:val="ru-RU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260BE" w:rsidRPr="005B35E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31A">
        <w:rPr>
          <w:rFonts w:ascii="Times New Roman" w:hAnsi="Times New Roman" w:cs="Times New Roman"/>
          <w:sz w:val="28"/>
          <w:szCs w:val="28"/>
          <w:lang w:val="ru-RU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Способен договариваться, учитывать интересы и чувства других, сопереживать неудачам, радоваться </w:t>
      </w:r>
      <w:r w:rsidRPr="005B35E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успехам других, адекватно проявляет свои чувства, в том числе чувство веры в себя, старается разрешать конфликты; </w:t>
      </w:r>
    </w:p>
    <w:p w:rsidR="004260BE" w:rsidRPr="009E231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31A">
        <w:rPr>
          <w:rFonts w:ascii="Times New Roman" w:hAnsi="Times New Roman" w:cs="Times New Roman"/>
          <w:sz w:val="28"/>
          <w:szCs w:val="28"/>
          <w:lang w:val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260BE" w:rsidRPr="009E231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31A">
        <w:rPr>
          <w:rFonts w:ascii="Times New Roman" w:hAnsi="Times New Roman" w:cs="Times New Roman"/>
          <w:sz w:val="28"/>
          <w:szCs w:val="28"/>
          <w:lang w:val="ru-RU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4260BE" w:rsidRPr="009E231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31A">
        <w:rPr>
          <w:rFonts w:ascii="Times New Roman" w:hAnsi="Times New Roman" w:cs="Times New Roman"/>
          <w:sz w:val="28"/>
          <w:szCs w:val="28"/>
          <w:lang w:val="ru-RU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260BE" w:rsidRPr="009E231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31A">
        <w:rPr>
          <w:rFonts w:ascii="Times New Roman" w:hAnsi="Times New Roman" w:cs="Times New Roman"/>
          <w:sz w:val="28"/>
          <w:szCs w:val="28"/>
          <w:lang w:val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</w:t>
      </w:r>
    </w:p>
    <w:p w:rsidR="004260BE" w:rsidRPr="009E231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231A">
        <w:rPr>
          <w:rFonts w:ascii="Times New Roman" w:hAnsi="Times New Roman" w:cs="Times New Roman"/>
          <w:sz w:val="28"/>
          <w:szCs w:val="28"/>
          <w:lang w:val="ru-RU"/>
        </w:rPr>
        <w:t xml:space="preserve">сверстниками, может соблюдать правила безопасного поведения и личной гигиены; </w:t>
      </w:r>
    </w:p>
    <w:p w:rsidR="004260BE" w:rsidRPr="005B35E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Symbol" w:hAnsi="Symbol" w:cs="Symbol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r w:rsidRPr="009E231A">
        <w:rPr>
          <w:rFonts w:ascii="Times New Roman" w:hAnsi="Times New Roman" w:cs="Times New Roman"/>
          <w:sz w:val="28"/>
          <w:szCs w:val="28"/>
          <w:lang w:val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4260BE" w:rsidRPr="005B35EA" w:rsidRDefault="004260BE" w:rsidP="004260B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hAnsi="Times New Roman" w:cs="Times New Roman"/>
          <w:sz w:val="28"/>
          <w:szCs w:val="28"/>
          <w:lang w:val="ru-RU"/>
        </w:rPr>
        <w:t xml:space="preserve"> ребенок способен к принятию собственных решений, опираясь на свои знания и умения в различных видах деятельности. </w:t>
      </w:r>
    </w:p>
    <w:p w:rsidR="004260BE" w:rsidRPr="005B35EA" w:rsidRDefault="004260BE" w:rsidP="004260BE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B35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Образовательная деятельность</w:t>
      </w:r>
      <w:r w:rsidR="00D3035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B35EA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 профессиональной коррекции нарушений развития детей с ТНР</w:t>
      </w:r>
    </w:p>
    <w:p w:rsidR="004260BE" w:rsidRPr="005B35EA" w:rsidRDefault="004260BE" w:rsidP="004260B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условиях реализации ФГОС ДО содержание коррекционной работы в дошкольном образовательном учреждении направлено </w:t>
      </w:r>
      <w:proofErr w:type="gramStart"/>
      <w:r w:rsidRPr="005B35EA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Pr="005B35EA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260BE" w:rsidRPr="005B35EA" w:rsidRDefault="004260BE" w:rsidP="004260B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коррекции нарушений развития детей с ТНР и оказание им квалифицированной помощи в освоении АООП;</w:t>
      </w:r>
    </w:p>
    <w:p w:rsidR="004260BE" w:rsidRPr="005B35EA" w:rsidRDefault="004260BE" w:rsidP="004260BE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35EA">
        <w:rPr>
          <w:rFonts w:ascii="Times New Roman" w:eastAsia="Times New Roman" w:hAnsi="Times New Roman" w:cs="Times New Roman"/>
          <w:sz w:val="28"/>
          <w:szCs w:val="28"/>
          <w:lang w:val="ru-RU"/>
        </w:rPr>
        <w:t>освоение детьми содержания АООП, их разностороннее развитие с учётом возрастных и индивидуальных особенностей и особых образовательных потребностей, социальной адаптации.</w:t>
      </w:r>
    </w:p>
    <w:p w:rsidR="00EB3A18" w:rsidRPr="004260BE" w:rsidRDefault="004260BE" w:rsidP="00D30357">
      <w:pPr>
        <w:ind w:firstLine="567"/>
        <w:jc w:val="both"/>
        <w:rPr>
          <w:lang w:val="ru-RU"/>
        </w:rPr>
      </w:pPr>
      <w:r w:rsidRPr="005B35E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Данный подход позволяет определить основное содержание коррекционно-развивающей работы на соответствующий возраст с учетом особых образовательных потребностей воспитанников ДОУ, конкретизировать и уточнить  планируемые результаты в перспективных календарно-тематических и индивидуальных планах работы с воспитанниками группы.  </w:t>
      </w:r>
    </w:p>
    <w:sectPr w:rsidR="00EB3A18" w:rsidRPr="004260BE" w:rsidSect="001E0E10">
      <w:footerReference w:type="default" r:id="rId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035"/>
    </w:sdtPr>
    <w:sdtEndPr/>
    <w:sdtContent>
      <w:p w:rsidR="008D6CE2" w:rsidRDefault="00D3035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D6CE2" w:rsidRDefault="00D30357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EE9"/>
    <w:multiLevelType w:val="hybridMultilevel"/>
    <w:tmpl w:val="00005FA8"/>
    <w:lvl w:ilvl="0" w:tplc="00003F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5D4424"/>
    <w:multiLevelType w:val="hybridMultilevel"/>
    <w:tmpl w:val="C39E0ADA"/>
    <w:lvl w:ilvl="0" w:tplc="F2F667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249321A"/>
    <w:multiLevelType w:val="hybridMultilevel"/>
    <w:tmpl w:val="7A801FCC"/>
    <w:lvl w:ilvl="0" w:tplc="F2F66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5EBE"/>
    <w:multiLevelType w:val="multilevel"/>
    <w:tmpl w:val="E00CC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9B44662"/>
    <w:multiLevelType w:val="hybridMultilevel"/>
    <w:tmpl w:val="B2F4BE1E"/>
    <w:lvl w:ilvl="0" w:tplc="F2F667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BE"/>
    <w:rsid w:val="004260BE"/>
    <w:rsid w:val="00D30357"/>
    <w:rsid w:val="00EB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260B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260BE"/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4260BE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4260B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26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BE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1</cp:revision>
  <dcterms:created xsi:type="dcterms:W3CDTF">2019-09-26T10:01:00Z</dcterms:created>
  <dcterms:modified xsi:type="dcterms:W3CDTF">2019-09-26T10:16:00Z</dcterms:modified>
</cp:coreProperties>
</file>