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414"/>
      <w:bookmarkEnd w:id="0"/>
      <w:r w:rsidRPr="007D5DF4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D5DF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D5DF4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17"/>
      <w:bookmarkEnd w:id="1"/>
      <w:r w:rsidRPr="007D5DF4">
        <w:rPr>
          <w:rFonts w:ascii="Times New Roman" w:hAnsi="Times New Roman" w:cs="Times New Roman"/>
          <w:sz w:val="28"/>
          <w:szCs w:val="28"/>
        </w:rPr>
        <w:t>ПИЩЕВЫЕ ПРОДУКТЫ,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5DF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D5DF4">
        <w:rPr>
          <w:rFonts w:ascii="Times New Roman" w:hAnsi="Times New Roman" w:cs="Times New Roman"/>
          <w:sz w:val="28"/>
          <w:szCs w:val="28"/>
        </w:rPr>
        <w:t xml:space="preserve"> НЕ ДОПУСКАЕТСЯ ИСПОЛЬЗОВАТЬ В ПИТАНИИ ДЕТЕЙ: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420"/>
      <w:bookmarkEnd w:id="2"/>
      <w:r w:rsidRPr="007D5DF4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30"/>
      <w:bookmarkEnd w:id="3"/>
      <w:r w:rsidRPr="007D5DF4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рыбы: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 xml:space="preserve">- зельцы, изделия из мясной </w:t>
      </w:r>
      <w:proofErr w:type="spellStart"/>
      <w:r w:rsidRPr="007D5DF4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7D5DF4">
        <w:rPr>
          <w:rFonts w:ascii="Times New Roman" w:hAnsi="Times New Roman" w:cs="Times New Roman"/>
          <w:sz w:val="28"/>
          <w:szCs w:val="28"/>
        </w:rPr>
        <w:t>, диафрагмы; рулеты из мякоти голов;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434"/>
      <w:bookmarkEnd w:id="4"/>
      <w:r w:rsidRPr="007D5DF4">
        <w:rPr>
          <w:rFonts w:ascii="Times New Roman" w:hAnsi="Times New Roman" w:cs="Times New Roman"/>
          <w:sz w:val="28"/>
          <w:szCs w:val="28"/>
        </w:rPr>
        <w:t>Консервы: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7D5DF4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7D5DF4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7D5DF4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7D5DF4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437"/>
      <w:bookmarkEnd w:id="5"/>
      <w:r w:rsidRPr="007D5DF4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7D5DF4">
        <w:rPr>
          <w:rFonts w:ascii="Times New Roman" w:hAnsi="Times New Roman" w:cs="Times New Roman"/>
          <w:sz w:val="28"/>
          <w:szCs w:val="28"/>
        </w:rPr>
        <w:t>гидрогенизированные</w:t>
      </w:r>
      <w:proofErr w:type="spellEnd"/>
      <w:r w:rsidRPr="007D5DF4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442"/>
      <w:bookmarkEnd w:id="6"/>
      <w:r w:rsidRPr="007D5DF4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мороженое;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 xml:space="preserve">- творог из </w:t>
      </w:r>
      <w:proofErr w:type="spellStart"/>
      <w:r w:rsidRPr="007D5DF4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7D5DF4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фляжная сметана без термической обработки;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lastRenderedPageBreak/>
        <w:t>- простокваша "</w:t>
      </w:r>
      <w:proofErr w:type="spellStart"/>
      <w:r w:rsidRPr="007D5DF4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7D5DF4">
        <w:rPr>
          <w:rFonts w:ascii="Times New Roman" w:hAnsi="Times New Roman" w:cs="Times New Roman"/>
          <w:sz w:val="28"/>
          <w:szCs w:val="28"/>
        </w:rPr>
        <w:t>";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51"/>
      <w:bookmarkEnd w:id="7"/>
      <w:r w:rsidRPr="007D5DF4">
        <w:rPr>
          <w:rFonts w:ascii="Times New Roman" w:hAnsi="Times New Roman" w:cs="Times New Roman"/>
          <w:sz w:val="28"/>
          <w:szCs w:val="28"/>
        </w:rPr>
        <w:t>Яйца: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56"/>
      <w:bookmarkEnd w:id="8"/>
      <w:r w:rsidRPr="007D5DF4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459"/>
      <w:bookmarkEnd w:id="9"/>
      <w:r w:rsidRPr="007D5DF4">
        <w:rPr>
          <w:rFonts w:ascii="Times New Roman" w:hAnsi="Times New Roman" w:cs="Times New Roman"/>
          <w:sz w:val="28"/>
          <w:szCs w:val="28"/>
        </w:rPr>
        <w:t>Прочие продукты и блюда: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грибы и кулинарные изделия, из них приготовленные;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DF4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D5DF4" w:rsidRPr="007D5DF4" w:rsidRDefault="007D5DF4" w:rsidP="007D5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1E4" w:rsidRPr="007D5DF4" w:rsidRDefault="007921E4">
      <w:pPr>
        <w:rPr>
          <w:rFonts w:ascii="Times New Roman" w:hAnsi="Times New Roman" w:cs="Times New Roman"/>
          <w:sz w:val="28"/>
          <w:szCs w:val="28"/>
        </w:rPr>
      </w:pPr>
    </w:p>
    <w:sectPr w:rsidR="007921E4" w:rsidRPr="007D5DF4" w:rsidSect="0079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5DF4"/>
    <w:rsid w:val="007921E4"/>
    <w:rsid w:val="007D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сад382</dc:creator>
  <cp:lastModifiedBy>сад382</cp:lastModifiedBy>
  <cp:revision>1</cp:revision>
  <dcterms:created xsi:type="dcterms:W3CDTF">2020-11-23T09:03:00Z</dcterms:created>
  <dcterms:modified xsi:type="dcterms:W3CDTF">2020-11-23T09:14:00Z</dcterms:modified>
</cp:coreProperties>
</file>