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21" w:rsidRPr="00287021" w:rsidRDefault="00287021" w:rsidP="0028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02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87021" w:rsidRPr="00287021" w:rsidRDefault="00287021" w:rsidP="0028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021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smartTag w:uri="urn:schemas-microsoft-com:office:smarttags" w:element="metricconverter">
        <w:smartTagPr>
          <w:attr w:name="ProductID" w:val="382 г"/>
        </w:smartTagPr>
        <w:r w:rsidRPr="00287021">
          <w:rPr>
            <w:rFonts w:ascii="Times New Roman" w:hAnsi="Times New Roman" w:cs="Times New Roman"/>
            <w:sz w:val="28"/>
            <w:szCs w:val="28"/>
          </w:rPr>
          <w:t>382 г</w:t>
        </w:r>
      </w:smartTag>
      <w:r w:rsidRPr="00287021">
        <w:rPr>
          <w:rFonts w:ascii="Times New Roman" w:hAnsi="Times New Roman" w:cs="Times New Roman"/>
          <w:sz w:val="28"/>
          <w:szCs w:val="28"/>
        </w:rPr>
        <w:t>. Челябинска» (МБДОУ «ДС № 382 г. Челябинска»)</w:t>
      </w:r>
    </w:p>
    <w:p w:rsidR="00287021" w:rsidRPr="00287021" w:rsidRDefault="00287021" w:rsidP="0028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454071, г"/>
        </w:smartTagPr>
        <w:r w:rsidRPr="00287021">
          <w:rPr>
            <w:rFonts w:ascii="Times New Roman" w:hAnsi="Times New Roman" w:cs="Times New Roman"/>
            <w:sz w:val="28"/>
            <w:szCs w:val="28"/>
          </w:rPr>
          <w:t xml:space="preserve">454071, </w:t>
        </w:r>
        <w:proofErr w:type="spellStart"/>
        <w:r w:rsidRPr="00287021">
          <w:rPr>
            <w:rFonts w:ascii="Times New Roman" w:hAnsi="Times New Roman" w:cs="Times New Roman"/>
            <w:sz w:val="28"/>
            <w:szCs w:val="28"/>
          </w:rPr>
          <w:t>г</w:t>
        </w:r>
      </w:smartTag>
      <w:proofErr w:type="gramStart"/>
      <w:r w:rsidRPr="0028702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287021">
        <w:rPr>
          <w:rFonts w:ascii="Times New Roman" w:hAnsi="Times New Roman" w:cs="Times New Roman"/>
          <w:sz w:val="28"/>
          <w:szCs w:val="28"/>
        </w:rPr>
        <w:t>елябинск</w:t>
      </w:r>
      <w:proofErr w:type="spellEnd"/>
      <w:r w:rsidRPr="002870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7021">
        <w:rPr>
          <w:rFonts w:ascii="Times New Roman" w:hAnsi="Times New Roman" w:cs="Times New Roman"/>
          <w:sz w:val="28"/>
          <w:szCs w:val="28"/>
        </w:rPr>
        <w:t>ул.Котина</w:t>
      </w:r>
      <w:proofErr w:type="spellEnd"/>
      <w:r w:rsidRPr="00287021">
        <w:rPr>
          <w:rFonts w:ascii="Times New Roman" w:hAnsi="Times New Roman" w:cs="Times New Roman"/>
          <w:sz w:val="28"/>
          <w:szCs w:val="28"/>
        </w:rPr>
        <w:t>, д.3 а, тел.: 8 (351) 772-57-55</w:t>
      </w:r>
    </w:p>
    <w:p w:rsidR="00287021" w:rsidRPr="00287021" w:rsidRDefault="00287021" w:rsidP="0028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702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87021">
        <w:rPr>
          <w:rFonts w:ascii="Times New Roman" w:hAnsi="Times New Roman" w:cs="Times New Roman"/>
          <w:sz w:val="28"/>
          <w:szCs w:val="28"/>
        </w:rPr>
        <w:t>-</w:t>
      </w:r>
      <w:r w:rsidRPr="0028702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8702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870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mdou</w:t>
        </w:r>
        <w:r w:rsidRPr="00287021">
          <w:rPr>
            <w:rStyle w:val="a3"/>
            <w:rFonts w:ascii="Times New Roman" w:hAnsi="Times New Roman" w:cs="Times New Roman"/>
            <w:sz w:val="28"/>
            <w:szCs w:val="28"/>
          </w:rPr>
          <w:t>382@</w:t>
        </w:r>
        <w:r w:rsidRPr="002870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870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870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87021">
        <w:rPr>
          <w:rFonts w:ascii="Times New Roman" w:hAnsi="Times New Roman" w:cs="Times New Roman"/>
          <w:sz w:val="28"/>
          <w:szCs w:val="28"/>
        </w:rPr>
        <w:t>, ИНН/КПП 7452019264/745201001, ОГРН 1027403777004</w:t>
      </w:r>
    </w:p>
    <w:p w:rsidR="00287021" w:rsidRPr="00287021" w:rsidRDefault="00287021" w:rsidP="0028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021" w:rsidRDefault="00287021" w:rsidP="0028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Отчётный 2020 год</w:t>
      </w:r>
    </w:p>
    <w:p w:rsidR="00287021" w:rsidRPr="00287021" w:rsidRDefault="00287021" w:rsidP="002870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021">
        <w:rPr>
          <w:rFonts w:ascii="Times New Roman" w:hAnsi="Times New Roman" w:cs="Times New Roman"/>
          <w:sz w:val="28"/>
          <w:szCs w:val="28"/>
        </w:rPr>
        <w:t xml:space="preserve">Объект </w:t>
      </w:r>
      <w:proofErr w:type="spellStart"/>
      <w:r w:rsidRPr="0028702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287021">
        <w:rPr>
          <w:rFonts w:ascii="Times New Roman" w:hAnsi="Times New Roman" w:cs="Times New Roman"/>
          <w:sz w:val="28"/>
          <w:szCs w:val="28"/>
        </w:rPr>
        <w:t xml:space="preserve">: </w:t>
      </w:r>
      <w:r w:rsidRPr="00287021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Организация учебного  (образовательного) процесса в ДОУ</w:t>
      </w:r>
    </w:p>
    <w:p w:rsidR="00287021" w:rsidRPr="00287021" w:rsidRDefault="00287021" w:rsidP="0028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021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486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12"/>
        <w:gridCol w:w="2865"/>
        <w:gridCol w:w="4807"/>
        <w:gridCol w:w="1432"/>
        <w:gridCol w:w="1130"/>
        <w:gridCol w:w="4119"/>
      </w:tblGrid>
      <w:tr w:rsidR="00287021" w:rsidRPr="00287021" w:rsidTr="002C2352">
        <w:trPr>
          <w:trHeight w:val="65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  <w:bookmarkStart w:id="0" w:name="_GoBack"/>
            <w:bookmarkEnd w:id="0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Количественная оценка показателя</w:t>
            </w:r>
          </w:p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Качественная оценка показателя</w:t>
            </w:r>
          </w:p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b/>
                <w:sz w:val="28"/>
                <w:szCs w:val="28"/>
              </w:rPr>
              <w:t>(комментарии, подтверждающие материалы)</w:t>
            </w:r>
          </w:p>
        </w:tc>
      </w:tr>
      <w:tr w:rsidR="00287021" w:rsidRPr="00287021" w:rsidTr="002C2352">
        <w:trPr>
          <w:trHeight w:val="26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7021" w:rsidRPr="00287021" w:rsidTr="002C2352">
        <w:trPr>
          <w:trHeight w:val="281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Эффективность  регламента непосредственно-образовательной деятельности (НОД)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</w:t>
            </w:r>
            <w:proofErr w:type="spellStart"/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287021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НОД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Соблюде-ние</w:t>
            </w:r>
            <w:proofErr w:type="spellEnd"/>
            <w:proofErr w:type="gramEnd"/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Проверка надзорных органов. Требования СанПиН соблюдаются. Замечаний нет.</w:t>
            </w:r>
          </w:p>
        </w:tc>
      </w:tr>
      <w:tr w:rsidR="00287021" w:rsidRPr="00287021" w:rsidTr="002C2352">
        <w:trPr>
          <w:trHeight w:val="281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Соответствие регламента НОД возрастным особенностям детей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Соответствие/ несоответствие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надзорных органов </w:t>
            </w:r>
          </w:p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Регламент НОД соответствует возрастным особенностям детей.  Требования соблюдаются. Замечаний нет.</w:t>
            </w:r>
          </w:p>
        </w:tc>
      </w:tr>
      <w:tr w:rsidR="00287021" w:rsidRPr="00287021" w:rsidTr="002C2352">
        <w:trPr>
          <w:trHeight w:val="281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Эффективность организации НОД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Обеспечение развивающего характера НОД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1-2-3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 xml:space="preserve">В выстраивании образовательного процесса педагоги используют </w:t>
            </w:r>
            <w:r w:rsidRPr="00287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специальные методы и приёмы работы с детьми с ОВЗ (</w:t>
            </w:r>
            <w:proofErr w:type="spellStart"/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аллергопатологией</w:t>
            </w:r>
            <w:proofErr w:type="spellEnd"/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), а также используют методы и приёмы развивающего обучения дошкольников.</w:t>
            </w:r>
          </w:p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задачей остаётся  работа с педагогами над качеством организации НОД с детьми </w:t>
            </w:r>
          </w:p>
        </w:tc>
      </w:tr>
      <w:tr w:rsidR="00287021" w:rsidRPr="00287021" w:rsidTr="002C2352">
        <w:trPr>
          <w:trHeight w:val="281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познавательной активности самостоятельности детей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1-2-3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 xml:space="preserve">Во всех группах созданы условия ля   организации исследовательской,  экспериментальной и проектной деятельности. Делаем уклон на вовлечение большего количества семей воспитанников в проектную и конкурсную деятельность, участие в социально-значимых проектах (дистанционно). </w:t>
            </w:r>
          </w:p>
        </w:tc>
      </w:tr>
      <w:tr w:rsidR="00287021" w:rsidRPr="00287021" w:rsidTr="002C2352">
        <w:trPr>
          <w:trHeight w:val="281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Оптимальное чередование различных видов деятельности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1-2-3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Чередование различных видов деятельности предусмотрено регламентом НОД, режимом дня, соответствует требованиям СанПиН. </w:t>
            </w:r>
          </w:p>
        </w:tc>
      </w:tr>
      <w:tr w:rsidR="00287021" w:rsidRPr="00287021" w:rsidTr="002C2352">
        <w:trPr>
          <w:trHeight w:val="281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 xml:space="preserve">Оптимальное  использование технических средств обучения, </w:t>
            </w:r>
            <w:r w:rsidRPr="00287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1-2-3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 xml:space="preserve">Все педагоги используют ИКТ при планировании </w:t>
            </w:r>
            <w:r w:rsidRPr="00287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деятельности, при организации образовательного процесса, при организации взаимодействия с родителями детей, и при работе с семьями воспитанников, находившихся на самоизоляции и на домашнем режиме.</w:t>
            </w:r>
          </w:p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Необходима курсовая подготовка  педагогов по ИКТ (корпоративны курсы) по использованию </w:t>
            </w:r>
            <w:proofErr w:type="gramStart"/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интернет-платформ</w:t>
            </w:r>
            <w:proofErr w:type="gramEnd"/>
            <w:r w:rsidRPr="00287021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педагогов. </w:t>
            </w:r>
          </w:p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 xml:space="preserve"> Требуется оснащение каждой группы  современной компьютерной техникой, мультимедийно системой. </w:t>
            </w:r>
          </w:p>
        </w:tc>
      </w:tr>
      <w:tr w:rsidR="00287021" w:rsidRPr="00287021" w:rsidTr="002C2352">
        <w:trPr>
          <w:trHeight w:val="281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 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Эффективность планирования образовательного процесса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планирования современным нормативным и концептуально-теоретическим основам дошкольного образования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1-2-3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Соответствуют. Структура планирования соответствует требованиям ФГОС </w:t>
            </w:r>
            <w:proofErr w:type="gramStart"/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Проверка (</w:t>
            </w:r>
            <w:proofErr w:type="spellStart"/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), организованные Комитетом по делам образования (2020 г.)</w:t>
            </w:r>
          </w:p>
        </w:tc>
      </w:tr>
      <w:tr w:rsidR="00287021" w:rsidRPr="00287021" w:rsidTr="002C2352">
        <w:trPr>
          <w:trHeight w:val="281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Соответствие планов возрастным возможностям детей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1-2-3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Соответствуют</w:t>
            </w:r>
            <w:proofErr w:type="gramStart"/>
            <w:r w:rsidRPr="0028702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87021">
              <w:rPr>
                <w:rFonts w:ascii="Times New Roman" w:hAnsi="Times New Roman" w:cs="Times New Roman"/>
                <w:sz w:val="28"/>
                <w:szCs w:val="28"/>
              </w:rPr>
              <w:t xml:space="preserve"> Планы соответствуют требованиям и содержанию деятельности возрастных групп. Аналитические справки по </w:t>
            </w:r>
            <w:r w:rsidRPr="00287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результатам  контроля планирования образовательной работы с детьми. </w:t>
            </w:r>
          </w:p>
        </w:tc>
      </w:tr>
      <w:tr w:rsidR="00287021" w:rsidRPr="00287021" w:rsidTr="002C2352">
        <w:trPr>
          <w:trHeight w:val="281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Учёт оценки индивидуального развития детей при планировании образовательной работы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1-2-3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Учитываются.   В соответствии с результатами мониторинга, индивидуально-коррекционные маршруты на всех нуждающихся воспитанников разрабатываются дважды в год (на учебный год и на летний период), что имеет отражение в комплексно-тематическом планировании на каждую неделю, раздел (индивидуальная работа).</w:t>
            </w:r>
          </w:p>
        </w:tc>
      </w:tr>
      <w:tr w:rsidR="00287021" w:rsidRPr="00287021" w:rsidTr="002C2352"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условий для организации образовательной работы в повседневной жизни 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Соответствие развивающей предметно-пространственной среды ООП ДОУ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1-2-3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Требует частичное пополнение  игрового обеспечения в соответствии с перечнем, рекомендованным программой и сводными таблицами (аналитическими справками), разработанными ВТК (ЦРО).</w:t>
            </w:r>
          </w:p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обновление игр-забав, оснащения дидактических столов для групп раннего возраста. </w:t>
            </w:r>
          </w:p>
        </w:tc>
      </w:tr>
      <w:tr w:rsidR="00287021" w:rsidRPr="00287021" w:rsidTr="002C2352"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 развивающей предметно-пространственной среды </w:t>
            </w:r>
            <w:r w:rsidRPr="00287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СанПиН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1-2-3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287021" w:rsidRPr="00287021" w:rsidTr="002C2352"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Соответствие  развивающей предметно-пространственной среды ФГОС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1-2-3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 xml:space="preserve">На достаточном уровне. </w:t>
            </w:r>
          </w:p>
        </w:tc>
      </w:tr>
      <w:tr w:rsidR="00287021" w:rsidRPr="00287021" w:rsidTr="002C2352"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Эффективность информатизации образовательного процесса</w:t>
            </w: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к сети Интернет, организация </w:t>
            </w:r>
            <w:proofErr w:type="gramStart"/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Интернет-фильтрации</w:t>
            </w:r>
            <w:proofErr w:type="gramEnd"/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Наличие/ отсутствие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Все кабинеты специалистов подключены к сети интернет.</w:t>
            </w:r>
          </w:p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Необходимо приобретение комплектов антивирусных программ на все компьютеры ДОУ. Необходимо обеспечение всех групп  компьютерным оборудованием (ноутбуками).</w:t>
            </w:r>
          </w:p>
        </w:tc>
      </w:tr>
      <w:tr w:rsidR="00287021" w:rsidRPr="00287021" w:rsidTr="002C2352"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 xml:space="preserve">Наличие локальной сети в ДОУ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Наличие/ отсутствие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Нет необходимого   оборудования (персональных современных компьютеров и роутеров)  на группах для установки локальной сети</w:t>
            </w:r>
          </w:p>
        </w:tc>
      </w:tr>
      <w:tr w:rsidR="00287021" w:rsidRPr="00287021" w:rsidTr="002C2352"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Своевременность обновления оборудования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1-2-3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21" w:rsidRPr="00287021" w:rsidRDefault="00287021" w:rsidP="00287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7021">
              <w:rPr>
                <w:rFonts w:ascii="Times New Roman" w:hAnsi="Times New Roman" w:cs="Times New Roman"/>
                <w:sz w:val="28"/>
                <w:szCs w:val="28"/>
              </w:rPr>
              <w:t>Обновляется по мере поступления финансирования.</w:t>
            </w:r>
          </w:p>
        </w:tc>
      </w:tr>
    </w:tbl>
    <w:p w:rsidR="00287021" w:rsidRPr="00287021" w:rsidRDefault="00287021" w:rsidP="002870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021">
        <w:rPr>
          <w:rFonts w:ascii="Times New Roman" w:hAnsi="Times New Roman" w:cs="Times New Roman"/>
          <w:sz w:val="28"/>
          <w:szCs w:val="28"/>
        </w:rPr>
        <w:t> </w:t>
      </w:r>
    </w:p>
    <w:p w:rsidR="00287021" w:rsidRPr="00287021" w:rsidRDefault="00287021" w:rsidP="0028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021">
        <w:rPr>
          <w:rFonts w:ascii="Times New Roman" w:hAnsi="Times New Roman" w:cs="Times New Roman"/>
          <w:sz w:val="28"/>
          <w:szCs w:val="28"/>
        </w:rPr>
        <w:t> </w:t>
      </w:r>
    </w:p>
    <w:p w:rsidR="00287021" w:rsidRPr="00287021" w:rsidRDefault="00287021" w:rsidP="0028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021" w:rsidRPr="00287021" w:rsidRDefault="00287021" w:rsidP="0028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021" w:rsidRPr="00287021" w:rsidRDefault="00287021" w:rsidP="0028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021" w:rsidRPr="00287021" w:rsidRDefault="00287021" w:rsidP="0028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0DD" w:rsidRPr="00287021" w:rsidRDefault="008D30DD" w:rsidP="00287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30DD" w:rsidRPr="00287021" w:rsidSect="002870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21"/>
    <w:rsid w:val="00287021"/>
    <w:rsid w:val="008D30DD"/>
    <w:rsid w:val="009B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0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38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mdou382@mail.ru</dc:creator>
  <cp:lastModifiedBy>mdou382@mail.ru</cp:lastModifiedBy>
  <cp:revision>1</cp:revision>
  <dcterms:created xsi:type="dcterms:W3CDTF">2021-04-28T09:42:00Z</dcterms:created>
  <dcterms:modified xsi:type="dcterms:W3CDTF">2021-04-28T09:54:00Z</dcterms:modified>
</cp:coreProperties>
</file>